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509F2" w14:textId="1F522F0B" w:rsidR="00B44B8C" w:rsidRPr="0029425F" w:rsidRDefault="00B44B8C" w:rsidP="0029425F">
      <w:pPr>
        <w:spacing w:after="0" w:line="240" w:lineRule="auto"/>
        <w:jc w:val="both"/>
        <w:rPr>
          <w:rFonts w:ascii="Times New Roman" w:eastAsia="Times New Roman" w:hAnsi="Times New Roman" w:cs="Times New Roman"/>
          <w:b/>
          <w:bCs/>
          <w:color w:val="002060"/>
          <w:sz w:val="24"/>
          <w:szCs w:val="24"/>
          <w:lang w:eastAsia="et-EE"/>
        </w:rPr>
      </w:pPr>
      <w:r w:rsidRPr="0029425F">
        <w:rPr>
          <w:rFonts w:ascii="Times New Roman" w:eastAsia="Times New Roman" w:hAnsi="Times New Roman" w:cs="Times New Roman"/>
          <w:noProof/>
          <w:color w:val="002060"/>
          <w:sz w:val="24"/>
          <w:szCs w:val="24"/>
          <w:lang w:val="ru-RU" w:eastAsia="et-EE"/>
        </w:rPr>
        <w:drawing>
          <wp:inline distT="0" distB="0" distL="0" distR="0" wp14:anchorId="2EE37218" wp14:editId="7D63A527">
            <wp:extent cx="5731510" cy="9867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usamisest vabaks logo tekst 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986790"/>
                    </a:xfrm>
                    <a:prstGeom prst="rect">
                      <a:avLst/>
                    </a:prstGeom>
                  </pic:spPr>
                </pic:pic>
              </a:graphicData>
            </a:graphic>
          </wp:inline>
        </w:drawing>
      </w:r>
    </w:p>
    <w:p w14:paraId="6B04BAF3" w14:textId="2F84F61D" w:rsidR="00B44B8C" w:rsidRPr="0029425F" w:rsidRDefault="00B44B8C" w:rsidP="0029425F">
      <w:pPr>
        <w:spacing w:after="0" w:line="240" w:lineRule="auto"/>
        <w:jc w:val="both"/>
        <w:rPr>
          <w:rFonts w:ascii="Times New Roman" w:eastAsia="Times New Roman" w:hAnsi="Times New Roman" w:cs="Times New Roman"/>
          <w:b/>
          <w:bCs/>
          <w:color w:val="002060"/>
          <w:sz w:val="32"/>
          <w:szCs w:val="32"/>
          <w:lang w:eastAsia="et-EE"/>
        </w:rPr>
      </w:pPr>
    </w:p>
    <w:p w14:paraId="1447310E" w14:textId="43A4CD55" w:rsidR="00B44B8C" w:rsidRPr="0029425F" w:rsidRDefault="0029425F" w:rsidP="0029425F">
      <w:pPr>
        <w:pStyle w:val="NormalWeb"/>
        <w:spacing w:before="0" w:beforeAutospacing="0" w:after="0" w:afterAutospacing="0"/>
        <w:jc w:val="both"/>
        <w:textAlignment w:val="baseline"/>
        <w:rPr>
          <w:b/>
          <w:bCs/>
          <w:color w:val="002060"/>
          <w:sz w:val="32"/>
          <w:szCs w:val="32"/>
        </w:rPr>
      </w:pPr>
      <w:r w:rsidRPr="0029425F">
        <w:rPr>
          <w:b/>
          <w:bCs/>
          <w:color w:val="002060"/>
          <w:sz w:val="32"/>
          <w:szCs w:val="32"/>
        </w:rPr>
        <w:t xml:space="preserve">Rahvusvaheline sallivuse päev </w:t>
      </w:r>
      <w:r w:rsidR="00896516">
        <w:rPr>
          <w:b/>
          <w:bCs/>
          <w:color w:val="002060"/>
          <w:sz w:val="32"/>
          <w:szCs w:val="32"/>
        </w:rPr>
        <w:t>(</w:t>
      </w:r>
      <w:r w:rsidR="00B44B8C" w:rsidRPr="0029425F">
        <w:rPr>
          <w:b/>
          <w:bCs/>
          <w:color w:val="002060"/>
          <w:sz w:val="32"/>
          <w:szCs w:val="32"/>
        </w:rPr>
        <w:t>16. novemb</w:t>
      </w:r>
      <w:r w:rsidRPr="0029425F">
        <w:rPr>
          <w:b/>
          <w:bCs/>
          <w:color w:val="002060"/>
          <w:sz w:val="32"/>
          <w:szCs w:val="32"/>
        </w:rPr>
        <w:t>er</w:t>
      </w:r>
      <w:r w:rsidR="00896516">
        <w:rPr>
          <w:b/>
          <w:bCs/>
          <w:color w:val="002060"/>
          <w:sz w:val="32"/>
          <w:szCs w:val="32"/>
        </w:rPr>
        <w:t>)</w:t>
      </w:r>
    </w:p>
    <w:p w14:paraId="0352961F" w14:textId="77777777" w:rsidR="0029425F" w:rsidRPr="0029425F" w:rsidRDefault="0029425F" w:rsidP="0029425F">
      <w:pPr>
        <w:pStyle w:val="NormalWeb"/>
        <w:spacing w:before="0" w:beforeAutospacing="0" w:after="0" w:afterAutospacing="0"/>
        <w:jc w:val="both"/>
        <w:textAlignment w:val="baseline"/>
        <w:rPr>
          <w:b/>
          <w:bCs/>
          <w:color w:val="002060"/>
        </w:rPr>
      </w:pPr>
    </w:p>
    <w:p w14:paraId="24EB9099" w14:textId="77777777" w:rsidR="008C5DEF" w:rsidRDefault="0029425F" w:rsidP="0029425F">
      <w:pPr>
        <w:pStyle w:val="NormalWeb"/>
        <w:spacing w:before="0" w:beforeAutospacing="0" w:after="0" w:afterAutospacing="0"/>
        <w:jc w:val="both"/>
        <w:textAlignment w:val="baseline"/>
        <w:rPr>
          <w:color w:val="002060"/>
        </w:rPr>
      </w:pPr>
      <w:r w:rsidRPr="0029425F">
        <w:rPr>
          <w:b/>
          <w:bCs/>
          <w:color w:val="002060"/>
          <w:shd w:val="clear" w:color="auto" w:fill="FFFFFF"/>
        </w:rPr>
        <w:t xml:space="preserve">Aastal 1995 kuulutas UNESCO 16. novembri rahvusvaheliseks sallivuspäevaks. Selle päeva eesmärgiks </w:t>
      </w:r>
      <w:r w:rsidR="008C5DEF">
        <w:rPr>
          <w:b/>
          <w:bCs/>
          <w:color w:val="002060"/>
          <w:shd w:val="clear" w:color="auto" w:fill="FFFFFF"/>
        </w:rPr>
        <w:t xml:space="preserve">on </w:t>
      </w:r>
      <w:r w:rsidRPr="0029425F">
        <w:rPr>
          <w:b/>
          <w:bCs/>
          <w:color w:val="002060"/>
          <w:shd w:val="clear" w:color="auto" w:fill="FFFFFF"/>
        </w:rPr>
        <w:t xml:space="preserve">rõhutada erinevate </w:t>
      </w:r>
      <w:r w:rsidR="008C5DEF" w:rsidRPr="0029425F">
        <w:rPr>
          <w:b/>
          <w:bCs/>
          <w:color w:val="002060"/>
          <w:shd w:val="clear" w:color="auto" w:fill="FFFFFF"/>
        </w:rPr>
        <w:t xml:space="preserve">väljendusviiside, </w:t>
      </w:r>
      <w:r w:rsidRPr="0029425F">
        <w:rPr>
          <w:b/>
          <w:bCs/>
          <w:color w:val="002060"/>
          <w:shd w:val="clear" w:color="auto" w:fill="FFFFFF"/>
        </w:rPr>
        <w:t xml:space="preserve">rahvaste kultuuride, inimõiguste ja põhivabaduste austamise ja väärtustamise tähtsust. Tähistades sallivuspäeva </w:t>
      </w:r>
      <w:r w:rsidR="00B44B8C" w:rsidRPr="0029425F">
        <w:rPr>
          <w:b/>
          <w:bCs/>
          <w:color w:val="002060"/>
        </w:rPr>
        <w:t>julgusta</w:t>
      </w:r>
      <w:r w:rsidRPr="0029425F">
        <w:rPr>
          <w:b/>
          <w:bCs/>
          <w:color w:val="002060"/>
        </w:rPr>
        <w:t>me</w:t>
      </w:r>
      <w:r w:rsidR="00B44B8C" w:rsidRPr="0029425F">
        <w:rPr>
          <w:b/>
          <w:bCs/>
          <w:color w:val="002060"/>
        </w:rPr>
        <w:t xml:space="preserve"> sallivust, austust ja dialoogi erinevat</w:t>
      </w:r>
      <w:r w:rsidRPr="0029425F">
        <w:rPr>
          <w:b/>
          <w:bCs/>
          <w:color w:val="002060"/>
        </w:rPr>
        <w:t>e</w:t>
      </w:r>
      <w:r w:rsidR="00B44B8C" w:rsidRPr="0029425F">
        <w:rPr>
          <w:b/>
          <w:bCs/>
          <w:color w:val="002060"/>
        </w:rPr>
        <w:t xml:space="preserve"> inimeste vahel.</w:t>
      </w:r>
      <w:r w:rsidR="00B44B8C" w:rsidRPr="0029425F">
        <w:rPr>
          <w:color w:val="002060"/>
        </w:rPr>
        <w:t xml:space="preserve"> </w:t>
      </w:r>
      <w:r w:rsidRPr="0029425F">
        <w:rPr>
          <w:color w:val="002060"/>
        </w:rPr>
        <w:t xml:space="preserve"> </w:t>
      </w:r>
    </w:p>
    <w:p w14:paraId="3C6205DD" w14:textId="04900A66" w:rsidR="00B44B8C" w:rsidRPr="008C5DEF" w:rsidRDefault="0029425F" w:rsidP="0029425F">
      <w:pPr>
        <w:pStyle w:val="NormalWeb"/>
        <w:spacing w:before="0" w:beforeAutospacing="0" w:after="0" w:afterAutospacing="0"/>
        <w:jc w:val="both"/>
        <w:textAlignment w:val="baseline"/>
        <w:rPr>
          <w:b/>
          <w:bCs/>
          <w:color w:val="002060"/>
          <w:shd w:val="clear" w:color="auto" w:fill="FFFFFF"/>
        </w:rPr>
      </w:pPr>
      <w:r w:rsidRPr="0029425F">
        <w:rPr>
          <w:b/>
          <w:bCs/>
          <w:color w:val="002060"/>
        </w:rPr>
        <w:t>Sallivuse puudumise tõttu</w:t>
      </w:r>
      <w:r w:rsidR="00B44B8C" w:rsidRPr="0029425F">
        <w:rPr>
          <w:b/>
          <w:bCs/>
          <w:color w:val="002060"/>
        </w:rPr>
        <w:t xml:space="preserve"> mitmekordistub kriitilistes olukordades, näiteks</w:t>
      </w:r>
      <w:r w:rsidR="008C5DEF">
        <w:rPr>
          <w:b/>
          <w:bCs/>
          <w:color w:val="002060"/>
        </w:rPr>
        <w:t>,</w:t>
      </w:r>
      <w:r w:rsidR="00B44B8C" w:rsidRPr="0029425F">
        <w:rPr>
          <w:b/>
          <w:bCs/>
          <w:color w:val="002060"/>
        </w:rPr>
        <w:t xml:space="preserve"> koolikiusami</w:t>
      </w:r>
      <w:r w:rsidRPr="0029425F">
        <w:rPr>
          <w:b/>
          <w:bCs/>
          <w:color w:val="002060"/>
        </w:rPr>
        <w:t>ne</w:t>
      </w:r>
      <w:r w:rsidR="00B44B8C" w:rsidRPr="0029425F">
        <w:rPr>
          <w:b/>
          <w:bCs/>
          <w:color w:val="002060"/>
        </w:rPr>
        <w:t xml:space="preserve">. Seetõttu oleme koondanud Teie jaoks rea tegevusi, mis on suunatud vaimse tervise tähtsustamisele ja turvalise vaimse keskkonna loomisele. Kõik tegevused on kooskõlas „Kiusamisest vabaks!“ programmi eesmärkidega ja aitavad kaasa kiusamisvabale haridusteele! </w:t>
      </w:r>
    </w:p>
    <w:p w14:paraId="1787CDC6" w14:textId="77777777" w:rsidR="00B44B8C" w:rsidRPr="0029425F" w:rsidRDefault="00B44B8C" w:rsidP="0029425F">
      <w:pPr>
        <w:spacing w:after="0" w:line="240" w:lineRule="auto"/>
        <w:jc w:val="both"/>
        <w:rPr>
          <w:rStyle w:val="Strong"/>
          <w:rFonts w:ascii="Times New Roman" w:hAnsi="Times New Roman" w:cs="Times New Roman"/>
          <w:b w:val="0"/>
          <w:bCs w:val="0"/>
          <w:color w:val="002060"/>
          <w:sz w:val="24"/>
          <w:szCs w:val="24"/>
          <w:bdr w:val="none" w:sz="0" w:space="0" w:color="auto" w:frame="1"/>
        </w:rPr>
      </w:pPr>
      <w:r w:rsidRPr="0029425F">
        <w:rPr>
          <w:rFonts w:ascii="Times New Roman" w:eastAsia="Times New Roman" w:hAnsi="Times New Roman" w:cs="Times New Roman"/>
          <w:b/>
          <w:bCs/>
          <w:color w:val="002060"/>
          <w:sz w:val="24"/>
          <w:szCs w:val="24"/>
          <w:lang w:eastAsia="et-EE"/>
        </w:rPr>
        <w:t xml:space="preserve">Lapse õigus turvalisusele on sätestatud nii </w:t>
      </w:r>
      <w:r w:rsidRPr="0029425F">
        <w:rPr>
          <w:rFonts w:ascii="Times New Roman" w:hAnsi="Times New Roman" w:cs="Times New Roman"/>
          <w:b/>
          <w:bCs/>
          <w:color w:val="002060"/>
          <w:sz w:val="24"/>
          <w:szCs w:val="24"/>
        </w:rPr>
        <w:t>ÜRO lapse õiguste konventsiooni artiklis 19 kui p</w:t>
      </w:r>
      <w:hyperlink r:id="rId8" w:history="1">
        <w:r w:rsidRPr="0029425F">
          <w:rPr>
            <w:rStyle w:val="Hyperlink"/>
            <w:rFonts w:ascii="Times New Roman" w:hAnsi="Times New Roman" w:cs="Times New Roman"/>
            <w:b/>
            <w:bCs/>
            <w:color w:val="002060"/>
            <w:sz w:val="24"/>
            <w:szCs w:val="24"/>
          </w:rPr>
          <w:t>õhikooli- ja gümnaasiumiseadus</w:t>
        </w:r>
      </w:hyperlink>
      <w:r w:rsidRPr="0029425F">
        <w:rPr>
          <w:rStyle w:val="Hyperlink"/>
          <w:rFonts w:ascii="Times New Roman" w:hAnsi="Times New Roman" w:cs="Times New Roman"/>
          <w:b/>
          <w:bCs/>
          <w:color w:val="002060"/>
          <w:sz w:val="24"/>
          <w:szCs w:val="24"/>
        </w:rPr>
        <w:t>e</w:t>
      </w:r>
      <w:r w:rsidRPr="0029425F">
        <w:rPr>
          <w:rFonts w:ascii="Times New Roman" w:hAnsi="Times New Roman" w:cs="Times New Roman"/>
          <w:b/>
          <w:bCs/>
          <w:color w:val="002060"/>
          <w:sz w:val="24"/>
          <w:szCs w:val="24"/>
        </w:rPr>
        <w:t xml:space="preserve"> </w:t>
      </w:r>
      <w:r w:rsidRPr="0029425F">
        <w:rPr>
          <w:rStyle w:val="Strong"/>
          <w:rFonts w:ascii="Times New Roman" w:hAnsi="Times New Roman" w:cs="Times New Roman"/>
          <w:color w:val="002060"/>
          <w:sz w:val="24"/>
          <w:szCs w:val="24"/>
          <w:bdr w:val="none" w:sz="0" w:space="0" w:color="auto" w:frame="1"/>
        </w:rPr>
        <w:t xml:space="preserve">§ 44. </w:t>
      </w:r>
    </w:p>
    <w:p w14:paraId="328A3C9B"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p>
    <w:p w14:paraId="7C43DAF9" w14:textId="77777777" w:rsidR="00DB51A6" w:rsidRPr="0029425F" w:rsidRDefault="00DB51A6" w:rsidP="0029425F">
      <w:pPr>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29425F">
        <w:rPr>
          <w:rFonts w:ascii="Times New Roman" w:eastAsia="Times New Roman" w:hAnsi="Times New Roman" w:cs="Times New Roman"/>
          <w:b/>
          <w:bCs/>
          <w:color w:val="002060"/>
          <w:sz w:val="24"/>
          <w:szCs w:val="24"/>
          <w:lang w:eastAsia="et-EE"/>
        </w:rPr>
        <w:t>Temaatiline tund “Sallivuspäev” (1.-5.klass)</w:t>
      </w:r>
    </w:p>
    <w:p w14:paraId="52348C66" w14:textId="204AAC6A" w:rsidR="00DB51A6" w:rsidRDefault="7F88EE22" w:rsidP="7F88EE22">
      <w:pPr>
        <w:spacing w:after="0" w:line="240" w:lineRule="auto"/>
        <w:jc w:val="both"/>
        <w:rPr>
          <w:rFonts w:ascii="Times New Roman" w:eastAsia="Times New Roman" w:hAnsi="Times New Roman" w:cs="Times New Roman"/>
          <w:b/>
          <w:bCs/>
          <w:color w:val="002060"/>
          <w:sz w:val="24"/>
          <w:szCs w:val="24"/>
          <w:u w:val="single"/>
          <w:lang w:eastAsia="et-EE"/>
        </w:rPr>
      </w:pPr>
      <w:r w:rsidRPr="7F88EE22">
        <w:rPr>
          <w:rFonts w:ascii="Times New Roman" w:eastAsia="Times New Roman" w:hAnsi="Times New Roman" w:cs="Times New Roman"/>
          <w:color w:val="002060"/>
          <w:sz w:val="24"/>
          <w:szCs w:val="24"/>
          <w:lang w:eastAsia="et-EE"/>
        </w:rPr>
        <w:t xml:space="preserve">Esitluses on esinejate märkmete all õpetajatele mõeldud lisaselgitused ning õpilastele mõeldud töölehed ja mängud. Google </w:t>
      </w:r>
      <w:proofErr w:type="spellStart"/>
      <w:r w:rsidRPr="7F88EE22">
        <w:rPr>
          <w:rFonts w:ascii="Times New Roman" w:eastAsia="Times New Roman" w:hAnsi="Times New Roman" w:cs="Times New Roman"/>
          <w:color w:val="002060"/>
          <w:sz w:val="24"/>
          <w:szCs w:val="24"/>
          <w:lang w:eastAsia="et-EE"/>
        </w:rPr>
        <w:t>Slides</w:t>
      </w:r>
      <w:proofErr w:type="spellEnd"/>
      <w:r w:rsidRPr="7F88EE22">
        <w:rPr>
          <w:rFonts w:ascii="Times New Roman" w:eastAsia="Times New Roman" w:hAnsi="Times New Roman" w:cs="Times New Roman"/>
          <w:color w:val="002060"/>
          <w:sz w:val="24"/>
          <w:szCs w:val="24"/>
          <w:lang w:eastAsia="et-EE"/>
        </w:rPr>
        <w:t xml:space="preserve"> esitlus asub </w:t>
      </w:r>
      <w:hyperlink r:id="rId9">
        <w:r w:rsidRPr="7F88EE22">
          <w:rPr>
            <w:rStyle w:val="Hyperlink"/>
            <w:rFonts w:ascii="Times New Roman" w:eastAsia="Times New Roman" w:hAnsi="Times New Roman" w:cs="Times New Roman"/>
            <w:b/>
            <w:bCs/>
            <w:color w:val="002060"/>
            <w:sz w:val="24"/>
            <w:szCs w:val="24"/>
            <w:lang w:eastAsia="et-EE"/>
          </w:rPr>
          <w:t>siin</w:t>
        </w:r>
      </w:hyperlink>
    </w:p>
    <w:p w14:paraId="1C41BBA1"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p>
    <w:p w14:paraId="20C7CEE1" w14:textId="1F4757D8" w:rsidR="00272345" w:rsidRPr="00272345" w:rsidRDefault="00272345"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272345">
        <w:rPr>
          <w:rFonts w:ascii="Times New Roman" w:eastAsia="Times New Roman" w:hAnsi="Times New Roman" w:cs="Times New Roman"/>
          <w:b/>
          <w:bCs/>
          <w:color w:val="002060"/>
          <w:sz w:val="24"/>
          <w:szCs w:val="24"/>
          <w:lang w:eastAsia="et-EE"/>
        </w:rPr>
        <w:t>Katse kana munadega (1.-5.</w:t>
      </w:r>
      <w:r w:rsidRPr="00272345">
        <w:rPr>
          <w:rFonts w:ascii="Times New Roman" w:eastAsia="Times New Roman" w:hAnsi="Times New Roman" w:cs="Times New Roman"/>
          <w:b/>
          <w:bCs/>
          <w:color w:val="002060"/>
          <w:sz w:val="24"/>
          <w:szCs w:val="24"/>
          <w:lang w:val="ru-RU" w:eastAsia="et-EE"/>
        </w:rPr>
        <w:t xml:space="preserve"> </w:t>
      </w:r>
      <w:r w:rsidRPr="00272345">
        <w:rPr>
          <w:rFonts w:ascii="Times New Roman" w:eastAsia="Times New Roman" w:hAnsi="Times New Roman" w:cs="Times New Roman"/>
          <w:b/>
          <w:bCs/>
          <w:color w:val="002060"/>
          <w:sz w:val="24"/>
          <w:szCs w:val="24"/>
          <w:lang w:eastAsia="et-EE"/>
        </w:rPr>
        <w:t>klass) </w:t>
      </w:r>
    </w:p>
    <w:p w14:paraId="1805C90E" w14:textId="77777777" w:rsidR="00542AD0" w:rsidRDefault="00542AD0" w:rsidP="00272345">
      <w:pPr>
        <w:spacing w:after="0" w:line="240" w:lineRule="auto"/>
        <w:jc w:val="both"/>
        <w:rPr>
          <w:rFonts w:ascii="Times New Roman" w:eastAsia="Times New Roman" w:hAnsi="Times New Roman" w:cs="Times New Roman"/>
          <w:color w:val="002060"/>
          <w:sz w:val="24"/>
          <w:szCs w:val="24"/>
          <w:lang w:eastAsia="et-EE"/>
        </w:rPr>
      </w:pPr>
      <w:r>
        <w:rPr>
          <w:rFonts w:ascii="Times New Roman" w:eastAsia="Times New Roman" w:hAnsi="Times New Roman" w:cs="Times New Roman"/>
          <w:color w:val="002060"/>
          <w:sz w:val="24"/>
          <w:szCs w:val="24"/>
          <w:lang w:eastAsia="et-EE"/>
        </w:rPr>
        <w:t xml:space="preserve">See on osa presentatsiooni tegevusest, saab olla kasutatud iseseisvalt. </w:t>
      </w:r>
    </w:p>
    <w:p w14:paraId="2C585AD7" w14:textId="1B0E8B61"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Vajalikud vahendid: toores valge muna, toores pruun muna, taldrik, töölehed õpilastele. </w:t>
      </w:r>
    </w:p>
    <w:p w14:paraId="54A1C06C" w14:textId="26BA2252" w:rsidR="00272345"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913F97">
        <w:rPr>
          <w:rFonts w:ascii="Times New Roman" w:eastAsia="Times New Roman" w:hAnsi="Times New Roman" w:cs="Times New Roman"/>
          <w:color w:val="002060"/>
          <w:sz w:val="24"/>
          <w:szCs w:val="24"/>
          <w:lang w:eastAsia="et-EE"/>
        </w:rPr>
        <w:t>Katse selgitus</w:t>
      </w:r>
      <w:r w:rsidR="00913F97" w:rsidRPr="00913F97">
        <w:rPr>
          <w:rFonts w:ascii="Times New Roman" w:eastAsia="Times New Roman" w:hAnsi="Times New Roman" w:cs="Times New Roman"/>
          <w:color w:val="002060"/>
          <w:sz w:val="24"/>
          <w:szCs w:val="24"/>
          <w:lang w:eastAsia="et-EE"/>
        </w:rPr>
        <w:t>:</w:t>
      </w:r>
      <w:r w:rsidR="00913F97">
        <w:rPr>
          <w:rFonts w:ascii="Times New Roman" w:eastAsia="Times New Roman" w:hAnsi="Times New Roman" w:cs="Times New Roman"/>
          <w:color w:val="002060"/>
          <w:sz w:val="24"/>
          <w:szCs w:val="24"/>
          <w:lang w:eastAsia="et-EE"/>
        </w:rPr>
        <w:t xml:space="preserve"> k</w:t>
      </w:r>
      <w:r w:rsidRPr="0029425F">
        <w:rPr>
          <w:rFonts w:ascii="Times New Roman" w:eastAsia="Times New Roman" w:hAnsi="Times New Roman" w:cs="Times New Roman"/>
          <w:color w:val="002060"/>
          <w:sz w:val="24"/>
          <w:szCs w:val="24"/>
          <w:lang w:eastAsia="et-EE"/>
        </w:rPr>
        <w:t xml:space="preserve">atse käigus tuleb õpilastele näidata valget ja pruuni </w:t>
      </w:r>
      <w:r>
        <w:rPr>
          <w:rFonts w:ascii="Times New Roman" w:eastAsia="Times New Roman" w:hAnsi="Times New Roman" w:cs="Times New Roman"/>
          <w:color w:val="002060"/>
          <w:sz w:val="24"/>
          <w:szCs w:val="24"/>
          <w:lang w:eastAsia="et-EE"/>
        </w:rPr>
        <w:t xml:space="preserve">kana </w:t>
      </w:r>
      <w:r w:rsidRPr="0029425F">
        <w:rPr>
          <w:rFonts w:ascii="Times New Roman" w:eastAsia="Times New Roman" w:hAnsi="Times New Roman" w:cs="Times New Roman"/>
          <w:color w:val="002060"/>
          <w:sz w:val="24"/>
          <w:szCs w:val="24"/>
          <w:lang w:eastAsia="et-EE"/>
        </w:rPr>
        <w:t xml:space="preserve">muna. Arutleda, kuidas nad välimuselt erinevad. Arutluse tulemused saab töölehele joonistada. Seejärel tuleb munad taldrikul katki teha. Järgmiseks arutleda, millised on munad seest. Tulemused saab taas töölehele joonistada. </w:t>
      </w:r>
    </w:p>
    <w:p w14:paraId="27F3D3EF" w14:textId="77777777" w:rsidR="0028289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xml:space="preserve">Õpilased saavad võimaluse proovida mõelda </w:t>
      </w:r>
      <w:r>
        <w:rPr>
          <w:rFonts w:ascii="Times New Roman" w:eastAsia="Times New Roman" w:hAnsi="Times New Roman" w:cs="Times New Roman"/>
          <w:color w:val="002060"/>
          <w:sz w:val="24"/>
          <w:szCs w:val="24"/>
          <w:lang w:eastAsia="et-EE"/>
        </w:rPr>
        <w:t xml:space="preserve">erineva välimusega </w:t>
      </w:r>
      <w:r w:rsidRPr="0029425F">
        <w:rPr>
          <w:rFonts w:ascii="Times New Roman" w:eastAsia="Times New Roman" w:hAnsi="Times New Roman" w:cs="Times New Roman"/>
          <w:color w:val="002060"/>
          <w:sz w:val="24"/>
          <w:szCs w:val="24"/>
          <w:lang w:eastAsia="et-EE"/>
        </w:rPr>
        <w:t>inimeste peale,</w:t>
      </w:r>
      <w:r>
        <w:rPr>
          <w:rFonts w:ascii="Times New Roman" w:eastAsia="Times New Roman" w:hAnsi="Times New Roman" w:cs="Times New Roman"/>
          <w:color w:val="002060"/>
          <w:sz w:val="24"/>
          <w:szCs w:val="24"/>
          <w:lang w:eastAsia="et-EE"/>
        </w:rPr>
        <w:t xml:space="preserve"> näiteks,</w:t>
      </w:r>
      <w:r w:rsidRPr="0029425F">
        <w:rPr>
          <w:rFonts w:ascii="Times New Roman" w:eastAsia="Times New Roman" w:hAnsi="Times New Roman" w:cs="Times New Roman"/>
          <w:color w:val="002060"/>
          <w:sz w:val="24"/>
          <w:szCs w:val="24"/>
          <w:lang w:eastAsia="et-EE"/>
        </w:rPr>
        <w:t xml:space="preserve"> kelle nahatoon on erinev ja arutleda selle üle, kas nahatooni erinevus muudab kedagi teistest paremaks või halvemaks. Tuleb jõuda järeldusele, et inimeste vajadused, väärtused ja hoiaku ei sõltu nende nahavärvist ja see ei ole põhjus nende tõrjumiseks ja sallimatuks käitumiseks. </w:t>
      </w:r>
    </w:p>
    <w:p w14:paraId="5C5FD2AA" w14:textId="05C66A97" w:rsidR="00272345" w:rsidRDefault="7F88EE22" w:rsidP="7F88EE22">
      <w:pPr>
        <w:spacing w:after="0" w:line="240" w:lineRule="auto"/>
        <w:jc w:val="both"/>
        <w:rPr>
          <w:rFonts w:ascii="Times New Roman" w:eastAsia="Times New Roman" w:hAnsi="Times New Roman" w:cs="Times New Roman"/>
          <w:color w:val="002060"/>
          <w:sz w:val="24"/>
          <w:szCs w:val="24"/>
          <w:lang w:eastAsia="et-EE"/>
        </w:rPr>
      </w:pPr>
      <w:r w:rsidRPr="7F88EE22">
        <w:rPr>
          <w:rFonts w:ascii="Times New Roman" w:eastAsia="Times New Roman" w:hAnsi="Times New Roman" w:cs="Times New Roman"/>
          <w:color w:val="002060"/>
          <w:sz w:val="24"/>
          <w:szCs w:val="24"/>
          <w:lang w:eastAsia="et-EE"/>
        </w:rPr>
        <w:t xml:space="preserve">Katse asub </w:t>
      </w:r>
      <w:hyperlink r:id="rId10">
        <w:r w:rsidRPr="7F88EE22">
          <w:rPr>
            <w:rStyle w:val="Hyperlink"/>
            <w:rFonts w:ascii="Times New Roman" w:eastAsia="Times New Roman" w:hAnsi="Times New Roman" w:cs="Times New Roman"/>
            <w:b/>
            <w:bCs/>
            <w:color w:val="002060"/>
            <w:sz w:val="24"/>
            <w:szCs w:val="24"/>
            <w:lang w:eastAsia="et-EE"/>
          </w:rPr>
          <w:t>siin</w:t>
        </w:r>
      </w:hyperlink>
    </w:p>
    <w:p w14:paraId="1032812B" w14:textId="7C9215BA" w:rsidR="00272345" w:rsidRDefault="00272345" w:rsidP="00272345">
      <w:pPr>
        <w:spacing w:after="0" w:line="240" w:lineRule="auto"/>
        <w:jc w:val="both"/>
        <w:rPr>
          <w:rFonts w:ascii="Times New Roman" w:eastAsia="Times New Roman" w:hAnsi="Times New Roman" w:cs="Times New Roman"/>
          <w:color w:val="002060"/>
          <w:sz w:val="24"/>
          <w:szCs w:val="24"/>
          <w:lang w:eastAsia="et-EE"/>
        </w:rPr>
      </w:pPr>
    </w:p>
    <w:p w14:paraId="59BC06DB" w14:textId="184B8663" w:rsidR="00272345" w:rsidRPr="00272345" w:rsidRDefault="00272345"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272345">
        <w:rPr>
          <w:rFonts w:ascii="Times New Roman" w:eastAsia="Times New Roman" w:hAnsi="Times New Roman" w:cs="Times New Roman"/>
          <w:b/>
          <w:bCs/>
          <w:color w:val="002060"/>
          <w:sz w:val="24"/>
          <w:szCs w:val="24"/>
          <w:lang w:eastAsia="et-EE"/>
        </w:rPr>
        <w:t>Erinevuste bingo</w:t>
      </w:r>
      <w:r>
        <w:rPr>
          <w:rFonts w:ascii="Times New Roman" w:eastAsia="Times New Roman" w:hAnsi="Times New Roman" w:cs="Times New Roman"/>
          <w:b/>
          <w:bCs/>
          <w:color w:val="002060"/>
          <w:sz w:val="24"/>
          <w:szCs w:val="24"/>
          <w:lang w:eastAsia="et-EE"/>
        </w:rPr>
        <w:t xml:space="preserve"> </w:t>
      </w:r>
      <w:r w:rsidRPr="00272345">
        <w:rPr>
          <w:rFonts w:ascii="Times New Roman" w:eastAsia="Times New Roman" w:hAnsi="Times New Roman" w:cs="Times New Roman"/>
          <w:b/>
          <w:bCs/>
          <w:color w:val="002060"/>
          <w:sz w:val="24"/>
          <w:szCs w:val="24"/>
          <w:lang w:eastAsia="et-EE"/>
        </w:rPr>
        <w:t>(1.-5.</w:t>
      </w:r>
      <w:r w:rsidRPr="00272345">
        <w:rPr>
          <w:rFonts w:ascii="Times New Roman" w:eastAsia="Times New Roman" w:hAnsi="Times New Roman" w:cs="Times New Roman"/>
          <w:b/>
          <w:bCs/>
          <w:color w:val="002060"/>
          <w:sz w:val="24"/>
          <w:szCs w:val="24"/>
          <w:lang w:val="ru-RU" w:eastAsia="et-EE"/>
        </w:rPr>
        <w:t xml:space="preserve"> </w:t>
      </w:r>
      <w:r w:rsidRPr="00272345">
        <w:rPr>
          <w:rFonts w:ascii="Times New Roman" w:eastAsia="Times New Roman" w:hAnsi="Times New Roman" w:cs="Times New Roman"/>
          <w:b/>
          <w:bCs/>
          <w:color w:val="002060"/>
          <w:sz w:val="24"/>
          <w:szCs w:val="24"/>
          <w:lang w:eastAsia="et-EE"/>
        </w:rPr>
        <w:t>klass) </w:t>
      </w:r>
    </w:p>
    <w:p w14:paraId="5CD49C65" w14:textId="77777777" w:rsidR="00913F97" w:rsidRDefault="00542AD0" w:rsidP="00272345">
      <w:pPr>
        <w:spacing w:after="0" w:line="240" w:lineRule="auto"/>
        <w:jc w:val="both"/>
        <w:rPr>
          <w:rFonts w:ascii="Times New Roman" w:eastAsia="Times New Roman" w:hAnsi="Times New Roman" w:cs="Times New Roman"/>
          <w:color w:val="002060"/>
          <w:sz w:val="24"/>
          <w:szCs w:val="24"/>
          <w:lang w:eastAsia="et-EE"/>
        </w:rPr>
      </w:pPr>
      <w:r>
        <w:rPr>
          <w:rFonts w:ascii="Times New Roman" w:eastAsia="Times New Roman" w:hAnsi="Times New Roman" w:cs="Times New Roman"/>
          <w:color w:val="002060"/>
          <w:sz w:val="24"/>
          <w:szCs w:val="24"/>
          <w:lang w:eastAsia="et-EE"/>
        </w:rPr>
        <w:t xml:space="preserve">See on osa presentatsiooni tegevusest, saab olla kasutatud iseseisvalt. </w:t>
      </w:r>
    </w:p>
    <w:p w14:paraId="1D5FE337" w14:textId="4DC36A5F"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Iga õpilane saab ühe bingo lehe ning hakkab klassis liikuma ja otsima inimesi, kelle nimi sobiks kasti kirjutada. Igasse kasti peab kirjutama erineva nime. Klassis saab eraldi kokku leppida, kas “BINGO” hüüdmiseks on vaja täis saada rida või täismäng. Hiljem sobib hästi arutada, kelle nime oli võimalik mingisse kasti kirjutada. Sallivuse teema kinnistamiseks selgitada, et see, et me oleme erinevad rikastab klassiruumi ja ei tee kellelegi halba. </w:t>
      </w:r>
    </w:p>
    <w:p w14:paraId="029C7ECA" w14:textId="6ADEF0BD" w:rsidR="00272345" w:rsidRPr="0028289F" w:rsidRDefault="7F88EE22" w:rsidP="7F88EE22">
      <w:pPr>
        <w:spacing w:after="0" w:line="240" w:lineRule="auto"/>
        <w:jc w:val="both"/>
        <w:rPr>
          <w:rFonts w:ascii="Times New Roman" w:eastAsia="Times New Roman" w:hAnsi="Times New Roman" w:cs="Times New Roman"/>
          <w:color w:val="002060"/>
          <w:sz w:val="24"/>
          <w:szCs w:val="24"/>
          <w:u w:val="single"/>
          <w:lang w:eastAsia="et-EE"/>
        </w:rPr>
      </w:pPr>
      <w:r w:rsidRPr="7F88EE22">
        <w:rPr>
          <w:rFonts w:ascii="Times New Roman" w:eastAsia="Times New Roman" w:hAnsi="Times New Roman" w:cs="Times New Roman"/>
          <w:color w:val="002060"/>
          <w:sz w:val="24"/>
          <w:szCs w:val="24"/>
          <w:lang w:eastAsia="et-EE"/>
        </w:rPr>
        <w:t xml:space="preserve">Bingo asub </w:t>
      </w:r>
      <w:hyperlink r:id="rId11">
        <w:r w:rsidRPr="7F88EE22">
          <w:rPr>
            <w:rStyle w:val="Hyperlink"/>
            <w:rFonts w:ascii="Times New Roman" w:eastAsia="Times New Roman" w:hAnsi="Times New Roman" w:cs="Times New Roman"/>
            <w:b/>
            <w:bCs/>
            <w:color w:val="002060"/>
            <w:sz w:val="24"/>
            <w:szCs w:val="24"/>
            <w:lang w:eastAsia="et-EE"/>
          </w:rPr>
          <w:t>siin</w:t>
        </w:r>
      </w:hyperlink>
    </w:p>
    <w:p w14:paraId="0B5868E0" w14:textId="77777777" w:rsidR="00272345" w:rsidRDefault="00272345" w:rsidP="00272345">
      <w:pPr>
        <w:spacing w:after="0" w:line="240" w:lineRule="auto"/>
        <w:jc w:val="both"/>
        <w:rPr>
          <w:rFonts w:ascii="Times New Roman" w:eastAsia="Times New Roman" w:hAnsi="Times New Roman" w:cs="Times New Roman"/>
          <w:color w:val="002060"/>
          <w:sz w:val="24"/>
          <w:szCs w:val="24"/>
          <w:lang w:eastAsia="et-EE"/>
        </w:rPr>
      </w:pPr>
    </w:p>
    <w:p w14:paraId="17ED0F82" w14:textId="43D3A868" w:rsidR="00272345" w:rsidRDefault="00542AD0"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Pr>
          <w:rFonts w:ascii="Times New Roman" w:eastAsia="Times New Roman" w:hAnsi="Times New Roman" w:cs="Times New Roman"/>
          <w:b/>
          <w:bCs/>
          <w:color w:val="002060"/>
          <w:sz w:val="24"/>
          <w:szCs w:val="24"/>
          <w:lang w:eastAsia="et-EE"/>
        </w:rPr>
        <w:t xml:space="preserve">Tööleht </w:t>
      </w:r>
      <w:r w:rsidR="00272345" w:rsidRPr="00272345">
        <w:rPr>
          <w:rFonts w:ascii="Times New Roman" w:eastAsia="Times New Roman" w:hAnsi="Times New Roman" w:cs="Times New Roman"/>
          <w:b/>
          <w:bCs/>
          <w:color w:val="002060"/>
          <w:sz w:val="24"/>
          <w:szCs w:val="24"/>
          <w:lang w:eastAsia="et-EE"/>
        </w:rPr>
        <w:t>“Oleme erinevad, aga see on lahe!” paarilisega töötamiseks</w:t>
      </w:r>
      <w:r w:rsidR="00272345">
        <w:rPr>
          <w:rFonts w:ascii="Times New Roman" w:eastAsia="Times New Roman" w:hAnsi="Times New Roman" w:cs="Times New Roman"/>
          <w:b/>
          <w:bCs/>
          <w:color w:val="002060"/>
          <w:sz w:val="24"/>
          <w:szCs w:val="24"/>
          <w:lang w:eastAsia="et-EE"/>
        </w:rPr>
        <w:t xml:space="preserve"> </w:t>
      </w:r>
      <w:r w:rsidR="00272345" w:rsidRPr="00272345">
        <w:rPr>
          <w:rFonts w:ascii="Times New Roman" w:eastAsia="Times New Roman" w:hAnsi="Times New Roman" w:cs="Times New Roman"/>
          <w:b/>
          <w:bCs/>
          <w:color w:val="002060"/>
          <w:sz w:val="24"/>
          <w:szCs w:val="24"/>
          <w:lang w:eastAsia="et-EE"/>
        </w:rPr>
        <w:t>(1.-5.</w:t>
      </w:r>
      <w:r w:rsidR="00272345" w:rsidRPr="00A301AC">
        <w:rPr>
          <w:rFonts w:ascii="Times New Roman" w:eastAsia="Times New Roman" w:hAnsi="Times New Roman" w:cs="Times New Roman"/>
          <w:b/>
          <w:bCs/>
          <w:color w:val="002060"/>
          <w:sz w:val="24"/>
          <w:szCs w:val="24"/>
          <w:lang w:val="fi-FI" w:eastAsia="et-EE"/>
        </w:rPr>
        <w:t xml:space="preserve"> </w:t>
      </w:r>
      <w:r w:rsidR="00272345" w:rsidRPr="00272345">
        <w:rPr>
          <w:rFonts w:ascii="Times New Roman" w:eastAsia="Times New Roman" w:hAnsi="Times New Roman" w:cs="Times New Roman"/>
          <w:b/>
          <w:bCs/>
          <w:color w:val="002060"/>
          <w:sz w:val="24"/>
          <w:szCs w:val="24"/>
          <w:lang w:eastAsia="et-EE"/>
        </w:rPr>
        <w:t>klass) </w:t>
      </w:r>
    </w:p>
    <w:p w14:paraId="6F8A7B6A" w14:textId="72BC48BA" w:rsidR="00272345" w:rsidRPr="00542AD0" w:rsidRDefault="7F88EE22" w:rsidP="7F88EE22">
      <w:pPr>
        <w:spacing w:after="0" w:line="240" w:lineRule="auto"/>
        <w:jc w:val="both"/>
        <w:textAlignment w:val="baseline"/>
        <w:rPr>
          <w:rFonts w:ascii="Times New Roman" w:eastAsia="Times New Roman" w:hAnsi="Times New Roman" w:cs="Times New Roman"/>
          <w:color w:val="002060"/>
          <w:sz w:val="24"/>
          <w:szCs w:val="24"/>
          <w:lang w:eastAsia="et-EE"/>
        </w:rPr>
      </w:pPr>
      <w:r w:rsidRPr="7F88EE22">
        <w:rPr>
          <w:rFonts w:ascii="Times New Roman" w:eastAsia="Times New Roman" w:hAnsi="Times New Roman" w:cs="Times New Roman"/>
          <w:color w:val="002060"/>
          <w:sz w:val="24"/>
          <w:szCs w:val="24"/>
          <w:lang w:eastAsia="et-EE"/>
        </w:rPr>
        <w:t xml:space="preserve">See on osa presentatsiooni tegevusest, saab olla kasutatud iseseisvalt. Tööleht asub </w:t>
      </w:r>
      <w:hyperlink r:id="rId12">
        <w:r w:rsidRPr="7F88EE22">
          <w:rPr>
            <w:rStyle w:val="Hyperlink"/>
            <w:rFonts w:ascii="Times New Roman" w:eastAsia="Times New Roman" w:hAnsi="Times New Roman" w:cs="Times New Roman"/>
            <w:b/>
            <w:bCs/>
            <w:color w:val="002060"/>
            <w:sz w:val="24"/>
            <w:szCs w:val="24"/>
            <w:lang w:eastAsia="et-EE"/>
          </w:rPr>
          <w:t>siin</w:t>
        </w:r>
      </w:hyperlink>
    </w:p>
    <w:p w14:paraId="2EAD8A22" w14:textId="288ED546" w:rsidR="00272345" w:rsidRPr="00272345" w:rsidRDefault="00272345"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272345">
        <w:rPr>
          <w:rFonts w:ascii="Times New Roman" w:eastAsia="Times New Roman" w:hAnsi="Times New Roman" w:cs="Times New Roman"/>
          <w:b/>
          <w:bCs/>
          <w:color w:val="002060"/>
          <w:sz w:val="24"/>
          <w:szCs w:val="24"/>
          <w:lang w:eastAsia="et-EE"/>
        </w:rPr>
        <w:lastRenderedPageBreak/>
        <w:t>Erinevuste ja sarnasuste märkamise mäng</w:t>
      </w:r>
      <w:r>
        <w:rPr>
          <w:rFonts w:ascii="Times New Roman" w:eastAsia="Times New Roman" w:hAnsi="Times New Roman" w:cs="Times New Roman"/>
          <w:b/>
          <w:bCs/>
          <w:color w:val="002060"/>
          <w:sz w:val="24"/>
          <w:szCs w:val="24"/>
          <w:lang w:eastAsia="et-EE"/>
        </w:rPr>
        <w:t xml:space="preserve"> </w:t>
      </w:r>
      <w:r w:rsidRPr="00272345">
        <w:rPr>
          <w:rFonts w:ascii="Times New Roman" w:eastAsia="Times New Roman" w:hAnsi="Times New Roman" w:cs="Times New Roman"/>
          <w:b/>
          <w:bCs/>
          <w:color w:val="002060"/>
          <w:sz w:val="24"/>
          <w:szCs w:val="24"/>
          <w:lang w:eastAsia="et-EE"/>
        </w:rPr>
        <w:t>(1.-5.</w:t>
      </w:r>
      <w:r w:rsidRPr="00272345">
        <w:rPr>
          <w:rFonts w:ascii="Times New Roman" w:eastAsia="Times New Roman" w:hAnsi="Times New Roman" w:cs="Times New Roman"/>
          <w:b/>
          <w:bCs/>
          <w:color w:val="002060"/>
          <w:sz w:val="24"/>
          <w:szCs w:val="24"/>
          <w:lang w:val="en-GB" w:eastAsia="et-EE"/>
        </w:rPr>
        <w:t xml:space="preserve"> </w:t>
      </w:r>
      <w:r w:rsidRPr="00272345">
        <w:rPr>
          <w:rFonts w:ascii="Times New Roman" w:eastAsia="Times New Roman" w:hAnsi="Times New Roman" w:cs="Times New Roman"/>
          <w:b/>
          <w:bCs/>
          <w:color w:val="002060"/>
          <w:sz w:val="24"/>
          <w:szCs w:val="24"/>
          <w:lang w:eastAsia="et-EE"/>
        </w:rPr>
        <w:t>klass) </w:t>
      </w:r>
    </w:p>
    <w:p w14:paraId="2F8AC0DC" w14:textId="77777777" w:rsidR="00542AD0" w:rsidRDefault="00542AD0" w:rsidP="00272345">
      <w:pPr>
        <w:spacing w:after="0" w:line="240" w:lineRule="auto"/>
        <w:jc w:val="both"/>
        <w:rPr>
          <w:rFonts w:ascii="Times New Roman" w:eastAsia="Times New Roman" w:hAnsi="Times New Roman" w:cs="Times New Roman"/>
          <w:color w:val="002060"/>
          <w:sz w:val="24"/>
          <w:szCs w:val="24"/>
          <w:lang w:eastAsia="et-EE"/>
        </w:rPr>
      </w:pPr>
      <w:r>
        <w:rPr>
          <w:rFonts w:ascii="Times New Roman" w:eastAsia="Times New Roman" w:hAnsi="Times New Roman" w:cs="Times New Roman"/>
          <w:color w:val="002060"/>
          <w:sz w:val="24"/>
          <w:szCs w:val="24"/>
          <w:lang w:eastAsia="et-EE"/>
        </w:rPr>
        <w:t xml:space="preserve">See on osa presentatsiooni tegevusest, saab olla kasutatud iseseisvalt. </w:t>
      </w:r>
    </w:p>
    <w:p w14:paraId="529915FD" w14:textId="5850D1BA"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Õpetaja ütleb õpilastele nende kohta erinevaid lauseid ning palub teha teatud liigutuse. Näiteks kui väide käib õpilase kohta, siis õpilane peab kükitama/kätt tõstma/lehvitama vms. Väited, mida õpetaja võib öelda on lõputult, kuid siin on mõned näited. </w:t>
      </w: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272345" w:rsidRPr="0029425F" w14:paraId="69D9D263" w14:textId="77777777" w:rsidTr="00272345">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ED6A5E"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Tõsta kätt … </w:t>
            </w:r>
          </w:p>
          <w:p w14:paraId="101681BA"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sa oskad naljakas olla.</w:t>
            </w:r>
          </w:p>
          <w:p w14:paraId="4A7B6D6C"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sa armastad laulda. </w:t>
            </w:r>
          </w:p>
          <w:p w14:paraId="7C21B28E"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sulle meeldib süüa teha.</w:t>
            </w:r>
          </w:p>
          <w:p w14:paraId="33CBE820"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sa oled osav ujuja. </w:t>
            </w:r>
          </w:p>
          <w:p w14:paraId="3094D4E4"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sulle meeldib lugeda.</w:t>
            </w:r>
          </w:p>
          <w:p w14:paraId="58B7EA52"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käid rohkem kui kolmes huviringis. </w:t>
            </w:r>
          </w:p>
          <w:p w14:paraId="22A52E2C"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vajad abi kirjutamisel.</w:t>
            </w:r>
          </w:p>
          <w:p w14:paraId="35E9146B"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vajad abi lugemisel. </w:t>
            </w:r>
          </w:p>
          <w:p w14:paraId="49C11CD2"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mängid pilli. </w:t>
            </w:r>
          </w:p>
          <w:p w14:paraId="107B76DD"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sul on õde/vend.</w:t>
            </w:r>
          </w:p>
          <w:p w14:paraId="6B8BB634" w14:textId="77777777" w:rsidR="00272345" w:rsidRPr="0029425F"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kui sul on kodus üle kahe lemmiklooma. </w:t>
            </w:r>
          </w:p>
        </w:tc>
      </w:tr>
    </w:tbl>
    <w:p w14:paraId="64691693" w14:textId="6380BF62" w:rsidR="00272345" w:rsidRDefault="00272345" w:rsidP="00272345">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Seejärel tuleb selgitada, et kõik ei tõstnud samal ajal kätt. Seda seetõttu, et meile meeldivad erinevad asjad, meil tulevad asjad erinevalt välja ning meie kodud on erinevad. Näiteks võivad kaks armastada kanda ühesugust särki, aga üks on osav meisterdamises ning teine ujumises. Kaks tüdrukut võivad olla osavad lugejad, kuid ühe juuksed on pruunid ja teisel valged. Sellised erinevused rikastavad meie klassiruumi ning ei tee kellelegi midagi halba. Need, kes on milleski osavamad saavad teisi aidata ja õpetada ning järgmisel päeval võib olukord olla vastupidine ja abivajaja võib olla ise abistaja rollis. Oleks ju igav, kui kõik meie sõbrad oleksid sarnased ja kui kõik inimesed mõtleksid ühtemoodi. </w:t>
      </w:r>
    </w:p>
    <w:p w14:paraId="5E83D221" w14:textId="77777777" w:rsidR="00272345" w:rsidRDefault="00272345" w:rsidP="00272345">
      <w:pPr>
        <w:spacing w:after="0" w:line="240" w:lineRule="auto"/>
        <w:jc w:val="both"/>
        <w:textAlignment w:val="baseline"/>
        <w:rPr>
          <w:rFonts w:ascii="Times New Roman" w:eastAsia="Times New Roman" w:hAnsi="Times New Roman" w:cs="Times New Roman"/>
          <w:b/>
          <w:bCs/>
          <w:color w:val="002060"/>
          <w:sz w:val="24"/>
          <w:szCs w:val="24"/>
          <w:lang w:eastAsia="et-EE"/>
        </w:rPr>
      </w:pPr>
    </w:p>
    <w:p w14:paraId="6E618E38" w14:textId="27F65B96" w:rsidR="00DB51A6" w:rsidRPr="00272345" w:rsidRDefault="00DB51A6"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272345">
        <w:rPr>
          <w:rFonts w:ascii="Times New Roman" w:eastAsia="Times New Roman" w:hAnsi="Times New Roman" w:cs="Times New Roman"/>
          <w:b/>
          <w:bCs/>
          <w:color w:val="002060"/>
          <w:sz w:val="24"/>
          <w:szCs w:val="24"/>
          <w:lang w:eastAsia="et-EE"/>
        </w:rPr>
        <w:t xml:space="preserve">“Kiusamisest vabaks!” kohvri kasutamine </w:t>
      </w:r>
      <w:r w:rsidR="00AF0E3E" w:rsidRPr="00272345">
        <w:rPr>
          <w:rFonts w:ascii="Times New Roman" w:eastAsia="Times New Roman" w:hAnsi="Times New Roman" w:cs="Times New Roman"/>
          <w:b/>
          <w:bCs/>
          <w:color w:val="002060"/>
          <w:sz w:val="24"/>
          <w:szCs w:val="24"/>
          <w:lang w:eastAsia="et-EE"/>
        </w:rPr>
        <w:t>eesti, vene ja inglise keeles (1.-9. klass)</w:t>
      </w:r>
    </w:p>
    <w:p w14:paraId="1ACD3546" w14:textId="77777777" w:rsidR="00913F97" w:rsidRDefault="00430005" w:rsidP="0029425F">
      <w:pPr>
        <w:spacing w:after="0" w:line="240" w:lineRule="auto"/>
        <w:jc w:val="both"/>
        <w:rPr>
          <w:rFonts w:ascii="Times New Roman" w:eastAsia="Times New Roman" w:hAnsi="Times New Roman" w:cs="Times New Roman"/>
          <w:color w:val="002060"/>
          <w:sz w:val="24"/>
          <w:szCs w:val="24"/>
          <w:lang w:eastAsia="et-EE"/>
        </w:rPr>
      </w:pPr>
      <w:r w:rsidRPr="00AB281E">
        <w:rPr>
          <w:rFonts w:ascii="Times New Roman" w:hAnsi="Times New Roman" w:cs="Times New Roman"/>
          <w:noProof/>
          <w:sz w:val="20"/>
          <w:szCs w:val="20"/>
          <w:lang w:val="ru-RU"/>
        </w:rPr>
        <w:drawing>
          <wp:anchor distT="0" distB="0" distL="114300" distR="114300" simplePos="0" relativeHeight="251659264" behindDoc="0" locked="0" layoutInCell="1" allowOverlap="1" wp14:anchorId="0BF5859E" wp14:editId="6513A390">
            <wp:simplePos x="0" y="0"/>
            <wp:positionH relativeFrom="margin">
              <wp:posOffset>0</wp:posOffset>
            </wp:positionH>
            <wp:positionV relativeFrom="paragraph">
              <wp:posOffset>170180</wp:posOffset>
            </wp:positionV>
            <wp:extent cx="1543050" cy="1027959"/>
            <wp:effectExtent l="0" t="0" r="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050" cy="1027959"/>
                    </a:xfrm>
                    <a:prstGeom prst="rect">
                      <a:avLst/>
                    </a:prstGeom>
                    <a:noFill/>
                    <a:ln>
                      <a:noFill/>
                    </a:ln>
                  </pic:spPr>
                </pic:pic>
              </a:graphicData>
            </a:graphic>
          </wp:anchor>
        </w:drawing>
      </w:r>
      <w:r w:rsidR="00DB51A6" w:rsidRPr="0029425F">
        <w:rPr>
          <w:rFonts w:ascii="Times New Roman" w:eastAsia="Times New Roman" w:hAnsi="Times New Roman" w:cs="Times New Roman"/>
          <w:color w:val="002060"/>
          <w:sz w:val="24"/>
          <w:szCs w:val="24"/>
          <w:lang w:eastAsia="et-EE"/>
        </w:rPr>
        <w:t xml:space="preserve">Jagage klass 4-5 liikmelisteks gruppideks ning andke igale rühmale üks vestluskaart olukorraga, kus on näha sallimatut käitumist. </w:t>
      </w:r>
    </w:p>
    <w:p w14:paraId="2F99F527" w14:textId="74D1B87C"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Paluge õpilastel rühmas vastata kaardi tagaküljel olevatele küsimustele. Järgmisena laske neil mängida olukorrad läbi rollimänguna. Las õpilased kehastavad sama rollimängu käigus erinevaid tegelaskujusid. Nii näevad lapsed, kuidas sama olukorda võib kogeda väga erinevalt. Viimasena paluge õpilastel mängida rollimängu nii, et sellel oleks positiivne lõpp kõigi tegelaste jaoks. </w:t>
      </w:r>
    </w:p>
    <w:p w14:paraId="52BA77B4" w14:textId="0A98B55A" w:rsidR="00DB51A6" w:rsidRPr="00272345" w:rsidRDefault="00DB51A6" w:rsidP="0029425F">
      <w:pPr>
        <w:spacing w:after="0" w:line="240" w:lineRule="auto"/>
        <w:jc w:val="both"/>
        <w:rPr>
          <w:rFonts w:ascii="Times New Roman" w:eastAsia="Times New Roman" w:hAnsi="Times New Roman" w:cs="Times New Roman"/>
          <w:i/>
          <w:iCs/>
          <w:color w:val="002060"/>
          <w:sz w:val="24"/>
          <w:szCs w:val="24"/>
          <w:lang w:eastAsia="et-EE"/>
        </w:rPr>
      </w:pPr>
      <w:r w:rsidRPr="0029425F">
        <w:rPr>
          <w:rFonts w:ascii="Times New Roman" w:eastAsia="Times New Roman" w:hAnsi="Times New Roman" w:cs="Times New Roman"/>
          <w:color w:val="002060"/>
          <w:sz w:val="24"/>
          <w:szCs w:val="24"/>
          <w:lang w:eastAsia="et-EE"/>
        </w:rPr>
        <w:t>*</w:t>
      </w:r>
      <w:r w:rsidRPr="0029425F">
        <w:rPr>
          <w:rFonts w:ascii="Times New Roman" w:eastAsia="Times New Roman" w:hAnsi="Times New Roman" w:cs="Times New Roman"/>
          <w:i/>
          <w:iCs/>
          <w:color w:val="002060"/>
          <w:sz w:val="24"/>
          <w:szCs w:val="24"/>
          <w:lang w:eastAsia="et-EE"/>
        </w:rPr>
        <w:t>Kui Sinu klassis ei ole kohvrit ja kaarte, siis küsi programmi kooli koordinaatorilt digitaalseid materjale</w:t>
      </w:r>
      <w:r w:rsidR="00AF0E3E">
        <w:rPr>
          <w:rFonts w:ascii="Times New Roman" w:eastAsia="Times New Roman" w:hAnsi="Times New Roman" w:cs="Times New Roman"/>
          <w:i/>
          <w:iCs/>
          <w:color w:val="002060"/>
          <w:sz w:val="24"/>
          <w:szCs w:val="24"/>
          <w:lang w:eastAsia="et-EE"/>
        </w:rPr>
        <w:t>, mida saab panna ekraanile</w:t>
      </w:r>
      <w:r w:rsidRPr="0029425F">
        <w:rPr>
          <w:rFonts w:ascii="Times New Roman" w:eastAsia="Times New Roman" w:hAnsi="Times New Roman" w:cs="Times New Roman"/>
          <w:i/>
          <w:iCs/>
          <w:color w:val="002060"/>
          <w:sz w:val="24"/>
          <w:szCs w:val="24"/>
          <w:lang w:eastAsia="et-EE"/>
        </w:rPr>
        <w:t>. Need on kättesaadavad kõigile liitunud koolidele</w:t>
      </w:r>
      <w:r w:rsidR="00AF0E3E">
        <w:rPr>
          <w:rFonts w:ascii="Times New Roman" w:eastAsia="Times New Roman" w:hAnsi="Times New Roman" w:cs="Times New Roman"/>
          <w:i/>
          <w:iCs/>
          <w:color w:val="002060"/>
          <w:sz w:val="24"/>
          <w:szCs w:val="24"/>
          <w:lang w:eastAsia="et-EE"/>
        </w:rPr>
        <w:t xml:space="preserve"> eesti, vene ja inglise keeles</w:t>
      </w:r>
      <w:r w:rsidRPr="0029425F">
        <w:rPr>
          <w:rFonts w:ascii="Times New Roman" w:eastAsia="Times New Roman" w:hAnsi="Times New Roman" w:cs="Times New Roman"/>
          <w:i/>
          <w:iCs/>
          <w:color w:val="002060"/>
          <w:sz w:val="24"/>
          <w:szCs w:val="24"/>
          <w:lang w:eastAsia="et-EE"/>
        </w:rPr>
        <w:t>. </w:t>
      </w:r>
    </w:p>
    <w:p w14:paraId="121EAEB8"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p>
    <w:p w14:paraId="0D644B46" w14:textId="2A74CF5B" w:rsidR="00272345" w:rsidRDefault="00DB51A6"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proofErr w:type="spellStart"/>
      <w:r w:rsidRPr="00AF0E3E">
        <w:rPr>
          <w:rFonts w:ascii="Times New Roman" w:eastAsia="Times New Roman" w:hAnsi="Times New Roman" w:cs="Times New Roman"/>
          <w:b/>
          <w:bCs/>
          <w:color w:val="002060"/>
          <w:sz w:val="24"/>
          <w:szCs w:val="24"/>
          <w:lang w:eastAsia="et-EE"/>
        </w:rPr>
        <w:t>L.Tungal</w:t>
      </w:r>
      <w:proofErr w:type="spellEnd"/>
      <w:r w:rsidRPr="00AF0E3E">
        <w:rPr>
          <w:rFonts w:ascii="Times New Roman" w:eastAsia="Times New Roman" w:hAnsi="Times New Roman" w:cs="Times New Roman"/>
          <w:b/>
          <w:bCs/>
          <w:color w:val="002060"/>
          <w:sz w:val="24"/>
          <w:szCs w:val="24"/>
          <w:lang w:eastAsia="et-EE"/>
        </w:rPr>
        <w:t xml:space="preserve"> luuletus</w:t>
      </w:r>
      <w:r w:rsidR="00913F97">
        <w:rPr>
          <w:rFonts w:ascii="Times New Roman" w:eastAsia="Times New Roman" w:hAnsi="Times New Roman" w:cs="Times New Roman"/>
          <w:b/>
          <w:bCs/>
          <w:color w:val="002060"/>
          <w:sz w:val="24"/>
          <w:szCs w:val="24"/>
          <w:lang w:eastAsia="et-EE"/>
        </w:rPr>
        <w:t>e</w:t>
      </w:r>
      <w:r w:rsidRPr="00AF0E3E">
        <w:rPr>
          <w:rFonts w:ascii="Times New Roman" w:eastAsia="Times New Roman" w:hAnsi="Times New Roman" w:cs="Times New Roman"/>
          <w:b/>
          <w:bCs/>
          <w:color w:val="002060"/>
          <w:sz w:val="24"/>
          <w:szCs w:val="24"/>
          <w:lang w:eastAsia="et-EE"/>
        </w:rPr>
        <w:t xml:space="preserve"> “Marie-</w:t>
      </w:r>
      <w:proofErr w:type="spellStart"/>
      <w:r w:rsidRPr="00AF0E3E">
        <w:rPr>
          <w:rFonts w:ascii="Times New Roman" w:eastAsia="Times New Roman" w:hAnsi="Times New Roman" w:cs="Times New Roman"/>
          <w:b/>
          <w:bCs/>
          <w:color w:val="002060"/>
          <w:sz w:val="24"/>
          <w:szCs w:val="24"/>
          <w:lang w:eastAsia="et-EE"/>
        </w:rPr>
        <w:t>Mirett</w:t>
      </w:r>
      <w:proofErr w:type="spellEnd"/>
      <w:r w:rsidRPr="00AF0E3E">
        <w:rPr>
          <w:rFonts w:ascii="Times New Roman" w:eastAsia="Times New Roman" w:hAnsi="Times New Roman" w:cs="Times New Roman"/>
          <w:b/>
          <w:bCs/>
          <w:color w:val="002060"/>
          <w:sz w:val="24"/>
          <w:szCs w:val="24"/>
          <w:lang w:eastAsia="et-EE"/>
        </w:rPr>
        <w:t>” analüüs</w:t>
      </w:r>
      <w:r w:rsidR="00272345">
        <w:rPr>
          <w:rFonts w:ascii="Times New Roman" w:eastAsia="Times New Roman" w:hAnsi="Times New Roman" w:cs="Times New Roman"/>
          <w:b/>
          <w:bCs/>
          <w:color w:val="002060"/>
          <w:sz w:val="24"/>
          <w:szCs w:val="24"/>
          <w:lang w:eastAsia="et-EE"/>
        </w:rPr>
        <w:t xml:space="preserve"> klassi</w:t>
      </w:r>
      <w:r w:rsidR="00913F97">
        <w:rPr>
          <w:rFonts w:ascii="Times New Roman" w:eastAsia="Times New Roman" w:hAnsi="Times New Roman" w:cs="Times New Roman"/>
          <w:b/>
          <w:bCs/>
          <w:color w:val="002060"/>
          <w:sz w:val="24"/>
          <w:szCs w:val="24"/>
          <w:lang w:eastAsia="et-EE"/>
        </w:rPr>
        <w:t>s</w:t>
      </w:r>
      <w:r w:rsidR="00272345">
        <w:rPr>
          <w:rFonts w:ascii="Times New Roman" w:eastAsia="Times New Roman" w:hAnsi="Times New Roman" w:cs="Times New Roman"/>
          <w:b/>
          <w:bCs/>
          <w:color w:val="002060"/>
          <w:sz w:val="24"/>
          <w:szCs w:val="24"/>
          <w:lang w:eastAsia="et-EE"/>
        </w:rPr>
        <w:t xml:space="preserve"> või </w:t>
      </w:r>
      <w:r w:rsidRPr="00AF0E3E">
        <w:rPr>
          <w:rFonts w:ascii="Times New Roman" w:eastAsia="Times New Roman" w:hAnsi="Times New Roman" w:cs="Times New Roman"/>
          <w:b/>
          <w:bCs/>
          <w:color w:val="002060"/>
          <w:sz w:val="24"/>
          <w:szCs w:val="24"/>
          <w:lang w:eastAsia="et-EE"/>
        </w:rPr>
        <w:t xml:space="preserve"> iseseisva</w:t>
      </w:r>
      <w:r w:rsidR="00913F97">
        <w:rPr>
          <w:rFonts w:ascii="Times New Roman" w:eastAsia="Times New Roman" w:hAnsi="Times New Roman" w:cs="Times New Roman"/>
          <w:b/>
          <w:bCs/>
          <w:color w:val="002060"/>
          <w:sz w:val="24"/>
          <w:szCs w:val="24"/>
          <w:lang w:eastAsia="et-EE"/>
        </w:rPr>
        <w:t>lt</w:t>
      </w:r>
      <w:r w:rsidR="00272345">
        <w:rPr>
          <w:rFonts w:ascii="Times New Roman" w:eastAsia="Times New Roman" w:hAnsi="Times New Roman" w:cs="Times New Roman"/>
          <w:b/>
          <w:bCs/>
          <w:color w:val="002060"/>
          <w:sz w:val="24"/>
          <w:szCs w:val="24"/>
          <w:lang w:eastAsia="et-EE"/>
        </w:rPr>
        <w:t xml:space="preserve"> (1.-5. klass)</w:t>
      </w:r>
    </w:p>
    <w:p w14:paraId="14EF8BD2" w14:textId="1F95B775" w:rsidR="00DB51A6" w:rsidRPr="00272345" w:rsidRDefault="7F88EE22" w:rsidP="7F88EE22">
      <w:pPr>
        <w:spacing w:after="0" w:line="240" w:lineRule="auto"/>
        <w:jc w:val="both"/>
        <w:textAlignment w:val="baseline"/>
        <w:rPr>
          <w:rFonts w:ascii="Times New Roman" w:eastAsia="Times New Roman" w:hAnsi="Times New Roman" w:cs="Times New Roman"/>
          <w:b/>
          <w:bCs/>
          <w:color w:val="002060"/>
          <w:sz w:val="24"/>
          <w:szCs w:val="24"/>
          <w:lang w:eastAsia="et-EE"/>
        </w:rPr>
      </w:pPr>
      <w:r w:rsidRPr="7F88EE22">
        <w:rPr>
          <w:rFonts w:ascii="Times New Roman" w:eastAsia="Times New Roman" w:hAnsi="Times New Roman" w:cs="Times New Roman"/>
          <w:color w:val="002060"/>
          <w:sz w:val="24"/>
          <w:szCs w:val="24"/>
          <w:lang w:eastAsia="et-EE"/>
        </w:rPr>
        <w:t xml:space="preserve">Tööleht asub </w:t>
      </w:r>
      <w:hyperlink r:id="rId14">
        <w:r w:rsidRPr="7F88EE22">
          <w:rPr>
            <w:rStyle w:val="Hyperlink"/>
            <w:rFonts w:ascii="Times New Roman" w:eastAsia="Times New Roman" w:hAnsi="Times New Roman" w:cs="Times New Roman"/>
            <w:b/>
            <w:bCs/>
            <w:color w:val="002060"/>
            <w:sz w:val="24"/>
            <w:szCs w:val="24"/>
            <w:lang w:eastAsia="et-EE"/>
          </w:rPr>
          <w:t>siin</w:t>
        </w:r>
      </w:hyperlink>
    </w:p>
    <w:p w14:paraId="23F070A6"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p>
    <w:p w14:paraId="5A1E56BC" w14:textId="706D18D8" w:rsidR="00DB51A6" w:rsidRPr="00AF0E3E" w:rsidRDefault="00DB51A6"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AF0E3E">
        <w:rPr>
          <w:rFonts w:ascii="Times New Roman" w:eastAsia="Times New Roman" w:hAnsi="Times New Roman" w:cs="Times New Roman"/>
          <w:b/>
          <w:bCs/>
          <w:color w:val="002060"/>
          <w:sz w:val="24"/>
          <w:szCs w:val="24"/>
          <w:lang w:eastAsia="et-EE"/>
        </w:rPr>
        <w:t>Plakatid/esitlused “Erinevate rahvaste kombed” </w:t>
      </w:r>
      <w:r w:rsidR="00272345" w:rsidRPr="00272345">
        <w:rPr>
          <w:rFonts w:ascii="Times New Roman" w:eastAsia="Times New Roman" w:hAnsi="Times New Roman" w:cs="Times New Roman"/>
          <w:b/>
          <w:bCs/>
          <w:color w:val="002060"/>
          <w:sz w:val="24"/>
          <w:szCs w:val="24"/>
          <w:lang w:eastAsia="et-EE"/>
        </w:rPr>
        <w:t>(1.-</w:t>
      </w:r>
      <w:r w:rsidR="00272345">
        <w:rPr>
          <w:rFonts w:ascii="Times New Roman" w:eastAsia="Times New Roman" w:hAnsi="Times New Roman" w:cs="Times New Roman"/>
          <w:b/>
          <w:bCs/>
          <w:color w:val="002060"/>
          <w:sz w:val="24"/>
          <w:szCs w:val="24"/>
          <w:lang w:eastAsia="et-EE"/>
        </w:rPr>
        <w:t>12</w:t>
      </w:r>
      <w:r w:rsidR="00272345" w:rsidRPr="00272345">
        <w:rPr>
          <w:rFonts w:ascii="Times New Roman" w:eastAsia="Times New Roman" w:hAnsi="Times New Roman" w:cs="Times New Roman"/>
          <w:b/>
          <w:bCs/>
          <w:color w:val="002060"/>
          <w:sz w:val="24"/>
          <w:szCs w:val="24"/>
          <w:lang w:eastAsia="et-EE"/>
        </w:rPr>
        <w:t>.</w:t>
      </w:r>
      <w:r w:rsidR="00272345" w:rsidRPr="00A301AC">
        <w:rPr>
          <w:rFonts w:ascii="Times New Roman" w:eastAsia="Times New Roman" w:hAnsi="Times New Roman" w:cs="Times New Roman"/>
          <w:b/>
          <w:bCs/>
          <w:color w:val="002060"/>
          <w:sz w:val="24"/>
          <w:szCs w:val="24"/>
          <w:lang w:val="fi-FI" w:eastAsia="et-EE"/>
        </w:rPr>
        <w:t xml:space="preserve"> </w:t>
      </w:r>
      <w:r w:rsidR="00272345" w:rsidRPr="00272345">
        <w:rPr>
          <w:rFonts w:ascii="Times New Roman" w:eastAsia="Times New Roman" w:hAnsi="Times New Roman" w:cs="Times New Roman"/>
          <w:b/>
          <w:bCs/>
          <w:color w:val="002060"/>
          <w:sz w:val="24"/>
          <w:szCs w:val="24"/>
          <w:lang w:eastAsia="et-EE"/>
        </w:rPr>
        <w:t>klass) </w:t>
      </w:r>
    </w:p>
    <w:p w14:paraId="58F2609C" w14:textId="76AE0D82" w:rsidR="00DB51A6"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xml:space="preserve">Lõigake välja loosimiseks mõeldud sildid ning segage need ära. Laske igal õpilasel endale silt loosida. Moodustage rühmad vastavalt saadud nimetustele (nt kõik sildi “soomlased” saanud õpilased peavad koonduma kokku). Õpetaja saab rühmale anda aega sõltuvalt klassi tasemest. Andke igale rühmale suur paber plakati tegemiseks ning võimalus kasutada </w:t>
      </w:r>
      <w:r w:rsidRPr="0029425F">
        <w:rPr>
          <w:rFonts w:ascii="Times New Roman" w:eastAsia="Times New Roman" w:hAnsi="Times New Roman" w:cs="Times New Roman"/>
          <w:color w:val="002060"/>
          <w:sz w:val="24"/>
          <w:szCs w:val="24"/>
          <w:lang w:eastAsia="et-EE"/>
        </w:rPr>
        <w:lastRenderedPageBreak/>
        <w:t>tahvelarvutit/sülearvutit/mobiiltelefoni. Samuti võib töö vormistada ka arvutis. Plakati koostamise tingimused võivad olla näiteks sellised: </w:t>
      </w:r>
    </w:p>
    <w:p w14:paraId="0E493016" w14:textId="77777777" w:rsidR="00AF0E3E" w:rsidRPr="0029425F" w:rsidRDefault="00AF0E3E" w:rsidP="0029425F">
      <w:pPr>
        <w:spacing w:after="0" w:line="240" w:lineRule="auto"/>
        <w:jc w:val="both"/>
        <w:rPr>
          <w:rFonts w:ascii="Times New Roman" w:eastAsia="Times New Roman" w:hAnsi="Times New Roman" w:cs="Times New Roman"/>
          <w:color w:val="002060"/>
          <w:sz w:val="24"/>
          <w:szCs w:val="24"/>
          <w:lang w:eastAsia="et-EE"/>
        </w:rPr>
      </w:pPr>
    </w:p>
    <w:tbl>
      <w:tblPr>
        <w:tblW w:w="9026" w:type="dxa"/>
        <w:tblCellMar>
          <w:top w:w="15" w:type="dxa"/>
          <w:left w:w="15" w:type="dxa"/>
          <w:bottom w:w="15" w:type="dxa"/>
          <w:right w:w="15" w:type="dxa"/>
        </w:tblCellMar>
        <w:tblLook w:val="04A0" w:firstRow="1" w:lastRow="0" w:firstColumn="1" w:lastColumn="0" w:noHBand="0" w:noVBand="1"/>
      </w:tblPr>
      <w:tblGrid>
        <w:gridCol w:w="9026"/>
      </w:tblGrid>
      <w:tr w:rsidR="00DB51A6" w:rsidRPr="0029425F" w14:paraId="00A0FFCD" w14:textId="77777777" w:rsidTr="00DB51A6">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71133E"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Plakatil peab olema suur pealkiri rahva nimetusega (nt SOOMLASED). </w:t>
            </w:r>
          </w:p>
          <w:p w14:paraId="3DFC11CF"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Plakat peab olema kirjutatud loetava käekirjaga. </w:t>
            </w:r>
          </w:p>
          <w:p w14:paraId="0A43F557"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Plakatil peab olema infot selle kohta, millised on selle rahva kombed. Näiteks: kuidas tähistavad nad tähtpäevi, millised on nende traditsioonid, mis on nende rahvustoidud, kuidas suheldakse võõrastega, kuidas käitutakse külalistega ja muud põnevat infot, mis internetist ja raamatutest leiate. </w:t>
            </w:r>
          </w:p>
          <w:p w14:paraId="6C27B47D"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Nimetage vähemalt 2 head asja, mida teie rühm tänu sellele rahvusele saab kasutada (nt mõni leiutis, toit, püha, muusikastiil vms). </w:t>
            </w:r>
          </w:p>
          <w:p w14:paraId="4A440DDB"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Tooge välja, kuidas selle rahva kultuur erineb ja sarnaneb eestlaste omaga. </w:t>
            </w:r>
          </w:p>
          <w:p w14:paraId="2FD45A82"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Plakat peab olema illustreeritud vastavalt plakati tekstile. </w:t>
            </w:r>
          </w:p>
        </w:tc>
      </w:tr>
    </w:tbl>
    <w:p w14:paraId="3B821565" w14:textId="0D80CD66"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xml:space="preserve">Loosimiseks mõeldud sildid asuvad </w:t>
      </w:r>
      <w:hyperlink r:id="rId15" w:history="1">
        <w:r w:rsidRPr="00A301AC">
          <w:rPr>
            <w:rStyle w:val="Hyperlink"/>
            <w:rFonts w:ascii="Times New Roman" w:eastAsia="Times New Roman" w:hAnsi="Times New Roman" w:cs="Times New Roman"/>
            <w:b/>
            <w:bCs/>
            <w:sz w:val="24"/>
            <w:szCs w:val="24"/>
            <w:lang w:eastAsia="et-EE"/>
          </w:rPr>
          <w:t>siin</w:t>
        </w:r>
      </w:hyperlink>
      <w:bookmarkStart w:id="0" w:name="_GoBack"/>
      <w:bookmarkEnd w:id="0"/>
    </w:p>
    <w:p w14:paraId="087B86D5"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p>
    <w:p w14:paraId="05F04EBB" w14:textId="732C7E26" w:rsidR="00DB51A6" w:rsidRPr="00AF0E3E" w:rsidRDefault="00DB51A6"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AF0E3E">
        <w:rPr>
          <w:rFonts w:ascii="Times New Roman" w:eastAsia="Times New Roman" w:hAnsi="Times New Roman" w:cs="Times New Roman"/>
          <w:b/>
          <w:bCs/>
          <w:color w:val="002060"/>
          <w:sz w:val="24"/>
          <w:szCs w:val="24"/>
          <w:lang w:eastAsia="et-EE"/>
        </w:rPr>
        <w:t xml:space="preserve">R. J. </w:t>
      </w:r>
      <w:proofErr w:type="spellStart"/>
      <w:r w:rsidRPr="00AF0E3E">
        <w:rPr>
          <w:rFonts w:ascii="Times New Roman" w:eastAsia="Times New Roman" w:hAnsi="Times New Roman" w:cs="Times New Roman"/>
          <w:b/>
          <w:bCs/>
          <w:color w:val="002060"/>
          <w:sz w:val="24"/>
          <w:szCs w:val="24"/>
          <w:lang w:eastAsia="et-EE"/>
        </w:rPr>
        <w:t>Palacio</w:t>
      </w:r>
      <w:proofErr w:type="spellEnd"/>
      <w:r w:rsidRPr="00AF0E3E">
        <w:rPr>
          <w:rFonts w:ascii="Times New Roman" w:eastAsia="Times New Roman" w:hAnsi="Times New Roman" w:cs="Times New Roman"/>
          <w:b/>
          <w:bCs/>
          <w:color w:val="002060"/>
          <w:sz w:val="24"/>
          <w:szCs w:val="24"/>
          <w:lang w:eastAsia="et-EE"/>
        </w:rPr>
        <w:t xml:space="preserve"> raamatu "Ime" 1. osa kuulamine</w:t>
      </w:r>
      <w:r w:rsidR="00272345">
        <w:rPr>
          <w:rFonts w:ascii="Times New Roman" w:eastAsia="Times New Roman" w:hAnsi="Times New Roman" w:cs="Times New Roman"/>
          <w:b/>
          <w:bCs/>
          <w:color w:val="002060"/>
          <w:sz w:val="24"/>
          <w:szCs w:val="24"/>
          <w:lang w:eastAsia="et-EE"/>
        </w:rPr>
        <w:t xml:space="preserve"> </w:t>
      </w:r>
      <w:r w:rsidR="00272345" w:rsidRPr="00272345">
        <w:rPr>
          <w:rFonts w:ascii="Times New Roman" w:eastAsia="Times New Roman" w:hAnsi="Times New Roman" w:cs="Times New Roman"/>
          <w:b/>
          <w:bCs/>
          <w:color w:val="002060"/>
          <w:sz w:val="24"/>
          <w:szCs w:val="24"/>
          <w:lang w:eastAsia="et-EE"/>
        </w:rPr>
        <w:t>(</w:t>
      </w:r>
      <w:r w:rsidR="00272345">
        <w:rPr>
          <w:rFonts w:ascii="Times New Roman" w:eastAsia="Times New Roman" w:hAnsi="Times New Roman" w:cs="Times New Roman"/>
          <w:b/>
          <w:bCs/>
          <w:color w:val="002060"/>
          <w:sz w:val="24"/>
          <w:szCs w:val="24"/>
          <w:lang w:eastAsia="et-EE"/>
        </w:rPr>
        <w:t>6</w:t>
      </w:r>
      <w:r w:rsidR="00272345" w:rsidRPr="00272345">
        <w:rPr>
          <w:rFonts w:ascii="Times New Roman" w:eastAsia="Times New Roman" w:hAnsi="Times New Roman" w:cs="Times New Roman"/>
          <w:b/>
          <w:bCs/>
          <w:color w:val="002060"/>
          <w:sz w:val="24"/>
          <w:szCs w:val="24"/>
          <w:lang w:eastAsia="et-EE"/>
        </w:rPr>
        <w:t>.-</w:t>
      </w:r>
      <w:r w:rsidR="00272345">
        <w:rPr>
          <w:rFonts w:ascii="Times New Roman" w:eastAsia="Times New Roman" w:hAnsi="Times New Roman" w:cs="Times New Roman"/>
          <w:b/>
          <w:bCs/>
          <w:color w:val="002060"/>
          <w:sz w:val="24"/>
          <w:szCs w:val="24"/>
          <w:lang w:eastAsia="et-EE"/>
        </w:rPr>
        <w:t>12</w:t>
      </w:r>
      <w:r w:rsidR="00272345" w:rsidRPr="00272345">
        <w:rPr>
          <w:rFonts w:ascii="Times New Roman" w:eastAsia="Times New Roman" w:hAnsi="Times New Roman" w:cs="Times New Roman"/>
          <w:b/>
          <w:bCs/>
          <w:color w:val="002060"/>
          <w:sz w:val="24"/>
          <w:szCs w:val="24"/>
          <w:lang w:eastAsia="et-EE"/>
        </w:rPr>
        <w:t>.</w:t>
      </w:r>
      <w:r w:rsidR="00272345" w:rsidRPr="00A301AC">
        <w:rPr>
          <w:rFonts w:ascii="Times New Roman" w:eastAsia="Times New Roman" w:hAnsi="Times New Roman" w:cs="Times New Roman"/>
          <w:b/>
          <w:bCs/>
          <w:color w:val="002060"/>
          <w:sz w:val="24"/>
          <w:szCs w:val="24"/>
          <w:lang w:val="fi-FI" w:eastAsia="et-EE"/>
        </w:rPr>
        <w:t xml:space="preserve"> </w:t>
      </w:r>
      <w:r w:rsidR="00272345" w:rsidRPr="00272345">
        <w:rPr>
          <w:rFonts w:ascii="Times New Roman" w:eastAsia="Times New Roman" w:hAnsi="Times New Roman" w:cs="Times New Roman"/>
          <w:b/>
          <w:bCs/>
          <w:color w:val="002060"/>
          <w:sz w:val="24"/>
          <w:szCs w:val="24"/>
          <w:lang w:eastAsia="et-EE"/>
        </w:rPr>
        <w:t>klass) </w:t>
      </w:r>
    </w:p>
    <w:p w14:paraId="49D45A94" w14:textId="44BF2E06" w:rsidR="00913F97" w:rsidRDefault="00DB51A6" w:rsidP="00913F97">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Eeltööna võib õpilastel jätta koduseks tööks järjejuttude kuulamine ning seejärel on võimalus koolis arutleda loetu üle ning joonistada selle järgi pilt. Teine võimalus on juttu kuulata koos koolis ning seejärel joonistada pilt. Järjejutt</w:t>
      </w:r>
      <w:r w:rsidR="00913F97">
        <w:rPr>
          <w:rFonts w:ascii="Times New Roman" w:eastAsia="Times New Roman" w:hAnsi="Times New Roman" w:cs="Times New Roman"/>
          <w:color w:val="002060"/>
          <w:sz w:val="24"/>
          <w:szCs w:val="24"/>
          <w:lang w:eastAsia="et-EE"/>
        </w:rPr>
        <w:t>u osad</w:t>
      </w:r>
      <w:r w:rsidRPr="0029425F">
        <w:rPr>
          <w:rFonts w:ascii="Times New Roman" w:eastAsia="Times New Roman" w:hAnsi="Times New Roman" w:cs="Times New Roman"/>
          <w:color w:val="002060"/>
          <w:sz w:val="24"/>
          <w:szCs w:val="24"/>
          <w:lang w:eastAsia="et-EE"/>
        </w:rPr>
        <w:t>:</w:t>
      </w:r>
    </w:p>
    <w:p w14:paraId="780F0442" w14:textId="77777777" w:rsidR="00913F97" w:rsidRDefault="00DB51A6" w:rsidP="00913F97">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 xml:space="preserve"> </w:t>
      </w:r>
      <w:hyperlink r:id="rId16" w:history="1">
        <w:r w:rsidRPr="0029425F">
          <w:rPr>
            <w:rFonts w:ascii="Times New Roman" w:eastAsia="Times New Roman" w:hAnsi="Times New Roman" w:cs="Times New Roman"/>
            <w:color w:val="002060"/>
            <w:sz w:val="24"/>
            <w:szCs w:val="24"/>
            <w:u w:val="single"/>
            <w:lang w:eastAsia="et-EE"/>
          </w:rPr>
          <w:t>https://arhiiv.err.ee/vaata/jarjejutt-r-j-palacio-ime-01</w:t>
        </w:r>
      </w:hyperlink>
      <w:r w:rsidRPr="0029425F">
        <w:rPr>
          <w:rFonts w:ascii="Times New Roman" w:eastAsia="Times New Roman" w:hAnsi="Times New Roman" w:cs="Times New Roman"/>
          <w:color w:val="002060"/>
          <w:sz w:val="24"/>
          <w:szCs w:val="24"/>
          <w:lang w:eastAsia="et-EE"/>
        </w:rPr>
        <w:t xml:space="preserve"> (1.osa)</w:t>
      </w:r>
    </w:p>
    <w:p w14:paraId="1EDEA919" w14:textId="4F292220" w:rsidR="00DB51A6" w:rsidRPr="0029425F" w:rsidRDefault="00EA21FF" w:rsidP="00913F97">
      <w:pPr>
        <w:spacing w:after="0" w:line="240" w:lineRule="auto"/>
        <w:jc w:val="both"/>
        <w:rPr>
          <w:rFonts w:ascii="Times New Roman" w:eastAsia="Times New Roman" w:hAnsi="Times New Roman" w:cs="Times New Roman"/>
          <w:color w:val="002060"/>
          <w:sz w:val="24"/>
          <w:szCs w:val="24"/>
          <w:lang w:eastAsia="et-EE"/>
        </w:rPr>
      </w:pPr>
      <w:hyperlink r:id="rId17" w:history="1">
        <w:r w:rsidR="00913F97" w:rsidRPr="000612F0">
          <w:rPr>
            <w:rStyle w:val="Hyperlink"/>
            <w:rFonts w:ascii="Times New Roman" w:eastAsia="Times New Roman" w:hAnsi="Times New Roman" w:cs="Times New Roman"/>
            <w:sz w:val="24"/>
            <w:szCs w:val="24"/>
            <w:lang w:eastAsia="et-EE"/>
          </w:rPr>
          <w:t>https://arhiiv.err.ee/vaata/jarjejutt-r-j-palacio-ime-02</w:t>
        </w:r>
      </w:hyperlink>
      <w:r w:rsidR="00DB51A6" w:rsidRPr="0029425F">
        <w:rPr>
          <w:rFonts w:ascii="Times New Roman" w:eastAsia="Times New Roman" w:hAnsi="Times New Roman" w:cs="Times New Roman"/>
          <w:color w:val="002060"/>
          <w:sz w:val="24"/>
          <w:szCs w:val="24"/>
          <w:lang w:eastAsia="et-EE"/>
        </w:rPr>
        <w:t xml:space="preserve"> (2.osa)</w:t>
      </w:r>
    </w:p>
    <w:p w14:paraId="5F09F275" w14:textId="17F985DC" w:rsidR="00DB51A6" w:rsidRPr="0029425F" w:rsidRDefault="00EA21FF" w:rsidP="00913F97">
      <w:pPr>
        <w:spacing w:after="0" w:line="240" w:lineRule="auto"/>
        <w:rPr>
          <w:rFonts w:ascii="Times New Roman" w:eastAsia="Times New Roman" w:hAnsi="Times New Roman" w:cs="Times New Roman"/>
          <w:color w:val="002060"/>
          <w:sz w:val="24"/>
          <w:szCs w:val="24"/>
          <w:lang w:eastAsia="et-EE"/>
        </w:rPr>
      </w:pPr>
      <w:hyperlink r:id="rId18" w:history="1">
        <w:r w:rsidR="00913F97" w:rsidRPr="000612F0">
          <w:rPr>
            <w:rStyle w:val="Hyperlink"/>
            <w:rFonts w:ascii="Times New Roman" w:eastAsia="Times New Roman" w:hAnsi="Times New Roman" w:cs="Times New Roman"/>
            <w:sz w:val="24"/>
            <w:szCs w:val="24"/>
            <w:lang w:eastAsia="et-EE"/>
          </w:rPr>
          <w:t>https://arhiiv.err.ee/vaata/jarjejutt-r-j-palacio-ime-03</w:t>
        </w:r>
      </w:hyperlink>
      <w:r w:rsidR="00AF0E3E">
        <w:rPr>
          <w:rFonts w:ascii="Times New Roman" w:eastAsia="Times New Roman" w:hAnsi="Times New Roman" w:cs="Times New Roman"/>
          <w:color w:val="002060"/>
          <w:sz w:val="24"/>
          <w:szCs w:val="24"/>
          <w:lang w:eastAsia="et-EE"/>
        </w:rPr>
        <w:t xml:space="preserve"> </w:t>
      </w:r>
      <w:r w:rsidR="00DB51A6" w:rsidRPr="0029425F">
        <w:rPr>
          <w:rFonts w:ascii="Times New Roman" w:eastAsia="Times New Roman" w:hAnsi="Times New Roman" w:cs="Times New Roman"/>
          <w:color w:val="002060"/>
          <w:sz w:val="24"/>
          <w:szCs w:val="24"/>
          <w:lang w:eastAsia="et-EE"/>
        </w:rPr>
        <w:t xml:space="preserve">(3.osa) </w:t>
      </w:r>
      <w:hyperlink r:id="rId19" w:history="1">
        <w:r w:rsidR="00DB51A6" w:rsidRPr="0029425F">
          <w:rPr>
            <w:rFonts w:ascii="Times New Roman" w:eastAsia="Times New Roman" w:hAnsi="Times New Roman" w:cs="Times New Roman"/>
            <w:color w:val="002060"/>
            <w:sz w:val="24"/>
            <w:szCs w:val="24"/>
            <w:u w:val="single"/>
            <w:lang w:eastAsia="et-EE"/>
          </w:rPr>
          <w:t>https://arhiiv.err.ee/vaata/jarjejutt-r-j-palacio-ime-04</w:t>
        </w:r>
      </w:hyperlink>
      <w:r w:rsidR="00DB51A6" w:rsidRPr="0029425F">
        <w:rPr>
          <w:rFonts w:ascii="Times New Roman" w:eastAsia="Times New Roman" w:hAnsi="Times New Roman" w:cs="Times New Roman"/>
          <w:color w:val="002060"/>
          <w:sz w:val="24"/>
          <w:szCs w:val="24"/>
          <w:lang w:eastAsia="et-EE"/>
        </w:rPr>
        <w:t xml:space="preserve"> (4.osa) </w:t>
      </w:r>
      <w:hyperlink r:id="rId20" w:history="1">
        <w:r w:rsidR="00DB51A6" w:rsidRPr="0029425F">
          <w:rPr>
            <w:rFonts w:ascii="Times New Roman" w:eastAsia="Times New Roman" w:hAnsi="Times New Roman" w:cs="Times New Roman"/>
            <w:color w:val="002060"/>
            <w:sz w:val="24"/>
            <w:szCs w:val="24"/>
            <w:u w:val="single"/>
            <w:lang w:eastAsia="et-EE"/>
          </w:rPr>
          <w:t>https://arhiiv.err.ee/vaata/jarjejutt-r-j-palacio-ime-05</w:t>
        </w:r>
      </w:hyperlink>
      <w:r w:rsidR="00DB51A6" w:rsidRPr="0029425F">
        <w:rPr>
          <w:rFonts w:ascii="Times New Roman" w:eastAsia="Times New Roman" w:hAnsi="Times New Roman" w:cs="Times New Roman"/>
          <w:color w:val="002060"/>
          <w:sz w:val="24"/>
          <w:szCs w:val="24"/>
          <w:lang w:eastAsia="et-EE"/>
        </w:rPr>
        <w:t xml:space="preserve"> (5.osa) </w:t>
      </w:r>
    </w:p>
    <w:p w14:paraId="7E004C95" w14:textId="77777777" w:rsidR="009314E4" w:rsidRDefault="009314E4" w:rsidP="009314E4">
      <w:pPr>
        <w:spacing w:after="0" w:line="240" w:lineRule="auto"/>
        <w:jc w:val="both"/>
        <w:rPr>
          <w:rFonts w:ascii="Times New Roman" w:eastAsia="Times New Roman" w:hAnsi="Times New Roman" w:cs="Times New Roman"/>
          <w:color w:val="002060"/>
          <w:sz w:val="24"/>
          <w:szCs w:val="24"/>
          <w:lang w:eastAsia="et-EE"/>
        </w:rPr>
      </w:pPr>
    </w:p>
    <w:p w14:paraId="1BA74C32" w14:textId="758B59C8" w:rsidR="00DB51A6" w:rsidRPr="0029425F" w:rsidRDefault="00DB51A6" w:rsidP="009314E4">
      <w:pPr>
        <w:spacing w:after="0" w:line="240" w:lineRule="auto"/>
        <w:jc w:val="both"/>
        <w:rPr>
          <w:rFonts w:ascii="Times New Roman" w:eastAsia="Times New Roman" w:hAnsi="Times New Roman" w:cs="Times New Roman"/>
          <w:color w:val="002060"/>
          <w:sz w:val="24"/>
          <w:szCs w:val="24"/>
          <w:lang w:eastAsia="et-EE"/>
        </w:rPr>
      </w:pPr>
      <w:r w:rsidRPr="0029425F">
        <w:rPr>
          <w:rFonts w:ascii="Times New Roman" w:eastAsia="Times New Roman" w:hAnsi="Times New Roman" w:cs="Times New Roman"/>
          <w:color w:val="002060"/>
          <w:sz w:val="24"/>
          <w:szCs w:val="24"/>
          <w:lang w:eastAsia="et-EE"/>
        </w:rPr>
        <w:t>*</w:t>
      </w:r>
      <w:r w:rsidRPr="0029425F">
        <w:rPr>
          <w:rFonts w:ascii="Times New Roman" w:eastAsia="Times New Roman" w:hAnsi="Times New Roman" w:cs="Times New Roman"/>
          <w:i/>
          <w:iCs/>
          <w:color w:val="002060"/>
          <w:sz w:val="24"/>
          <w:szCs w:val="24"/>
          <w:shd w:val="clear" w:color="auto" w:fill="FDFBF4"/>
          <w:lang w:eastAsia="et-EE"/>
        </w:rPr>
        <w:t>August (</w:t>
      </w:r>
      <w:proofErr w:type="spellStart"/>
      <w:r w:rsidRPr="0029425F">
        <w:rPr>
          <w:rFonts w:ascii="Times New Roman" w:eastAsia="Times New Roman" w:hAnsi="Times New Roman" w:cs="Times New Roman"/>
          <w:i/>
          <w:iCs/>
          <w:color w:val="002060"/>
          <w:sz w:val="24"/>
          <w:szCs w:val="24"/>
          <w:shd w:val="clear" w:color="auto" w:fill="FDFBF4"/>
          <w:lang w:eastAsia="et-EE"/>
        </w:rPr>
        <w:t>Auggie</w:t>
      </w:r>
      <w:proofErr w:type="spellEnd"/>
      <w:r w:rsidRPr="0029425F">
        <w:rPr>
          <w:rFonts w:ascii="Times New Roman" w:eastAsia="Times New Roman" w:hAnsi="Times New Roman" w:cs="Times New Roman"/>
          <w:i/>
          <w:iCs/>
          <w:color w:val="002060"/>
          <w:sz w:val="24"/>
          <w:szCs w:val="24"/>
          <w:shd w:val="clear" w:color="auto" w:fill="FDFBF4"/>
          <w:lang w:eastAsia="et-EE"/>
        </w:rPr>
        <w:t xml:space="preserve">) </w:t>
      </w:r>
      <w:proofErr w:type="spellStart"/>
      <w:r w:rsidRPr="0029425F">
        <w:rPr>
          <w:rFonts w:ascii="Times New Roman" w:eastAsia="Times New Roman" w:hAnsi="Times New Roman" w:cs="Times New Roman"/>
          <w:i/>
          <w:iCs/>
          <w:color w:val="002060"/>
          <w:sz w:val="24"/>
          <w:szCs w:val="24"/>
          <w:shd w:val="clear" w:color="auto" w:fill="FDFBF4"/>
          <w:lang w:eastAsia="et-EE"/>
        </w:rPr>
        <w:t>Pullman</w:t>
      </w:r>
      <w:proofErr w:type="spellEnd"/>
      <w:r w:rsidRPr="0029425F">
        <w:rPr>
          <w:rFonts w:ascii="Times New Roman" w:eastAsia="Times New Roman" w:hAnsi="Times New Roman" w:cs="Times New Roman"/>
          <w:i/>
          <w:iCs/>
          <w:color w:val="002060"/>
          <w:sz w:val="24"/>
          <w:szCs w:val="24"/>
          <w:shd w:val="clear" w:color="auto" w:fill="FDFBF4"/>
          <w:lang w:eastAsia="et-EE"/>
        </w:rPr>
        <w:t xml:space="preserve"> sündis moondunud näoga, mistõttu ta ei ole seni tavakoolis käinud. Nüüd läheb ta </w:t>
      </w:r>
      <w:proofErr w:type="spellStart"/>
      <w:r w:rsidRPr="0029425F">
        <w:rPr>
          <w:rFonts w:ascii="Times New Roman" w:eastAsia="Times New Roman" w:hAnsi="Times New Roman" w:cs="Times New Roman"/>
          <w:i/>
          <w:iCs/>
          <w:color w:val="002060"/>
          <w:sz w:val="24"/>
          <w:szCs w:val="24"/>
          <w:shd w:val="clear" w:color="auto" w:fill="FDFBF4"/>
          <w:lang w:eastAsia="et-EE"/>
        </w:rPr>
        <w:t>Beecheri</w:t>
      </w:r>
      <w:proofErr w:type="spellEnd"/>
      <w:r w:rsidRPr="0029425F">
        <w:rPr>
          <w:rFonts w:ascii="Times New Roman" w:eastAsia="Times New Roman" w:hAnsi="Times New Roman" w:cs="Times New Roman"/>
          <w:i/>
          <w:iCs/>
          <w:color w:val="002060"/>
          <w:sz w:val="24"/>
          <w:szCs w:val="24"/>
          <w:shd w:val="clear" w:color="auto" w:fill="FDFBF4"/>
          <w:lang w:eastAsia="et-EE"/>
        </w:rPr>
        <w:t xml:space="preserve"> erakooli viiendasse klassi ja kui teie olete kunagi koolis uus laps olnud, siis teate, kui raske see võib olla. </w:t>
      </w:r>
      <w:proofErr w:type="spellStart"/>
      <w:r w:rsidRPr="0029425F">
        <w:rPr>
          <w:rFonts w:ascii="Times New Roman" w:eastAsia="Times New Roman" w:hAnsi="Times New Roman" w:cs="Times New Roman"/>
          <w:i/>
          <w:iCs/>
          <w:color w:val="002060"/>
          <w:sz w:val="24"/>
          <w:szCs w:val="24"/>
          <w:shd w:val="clear" w:color="auto" w:fill="FDFBF4"/>
          <w:lang w:eastAsia="et-EE"/>
        </w:rPr>
        <w:t>Auggie</w:t>
      </w:r>
      <w:proofErr w:type="spellEnd"/>
      <w:r w:rsidRPr="0029425F">
        <w:rPr>
          <w:rFonts w:ascii="Times New Roman" w:eastAsia="Times New Roman" w:hAnsi="Times New Roman" w:cs="Times New Roman"/>
          <w:i/>
          <w:iCs/>
          <w:color w:val="002060"/>
          <w:sz w:val="24"/>
          <w:szCs w:val="24"/>
          <w:shd w:val="clear" w:color="auto" w:fill="FDFBF4"/>
          <w:lang w:eastAsia="et-EE"/>
        </w:rPr>
        <w:t xml:space="preserve"> on lihtsalt üks tavaline poiss, kellel on ebatavaline nägu. Aga kas ta suudab oma uusi klassikaaslasi veenda, et välimusele vaatamata on ta täpselt samasugune nagu nemad?</w:t>
      </w:r>
    </w:p>
    <w:p w14:paraId="7C22DDE5" w14:textId="77777777" w:rsidR="00DB51A6" w:rsidRPr="0029425F" w:rsidRDefault="00DB51A6" w:rsidP="0029425F">
      <w:pPr>
        <w:spacing w:after="0" w:line="240" w:lineRule="auto"/>
        <w:jc w:val="both"/>
        <w:rPr>
          <w:rFonts w:ascii="Times New Roman" w:eastAsia="Times New Roman" w:hAnsi="Times New Roman" w:cs="Times New Roman"/>
          <w:color w:val="002060"/>
          <w:sz w:val="24"/>
          <w:szCs w:val="24"/>
          <w:lang w:eastAsia="et-EE"/>
        </w:rPr>
      </w:pPr>
    </w:p>
    <w:p w14:paraId="60A7A22F" w14:textId="06422808" w:rsidR="00DB51A6" w:rsidRPr="00AF0E3E" w:rsidRDefault="00DB51A6" w:rsidP="00272345">
      <w:pPr>
        <w:pStyle w:val="ListParagraph"/>
        <w:numPr>
          <w:ilvl w:val="0"/>
          <w:numId w:val="1"/>
        </w:numPr>
        <w:spacing w:after="0" w:line="240" w:lineRule="auto"/>
        <w:jc w:val="both"/>
        <w:textAlignment w:val="baseline"/>
        <w:rPr>
          <w:rFonts w:ascii="Times New Roman" w:eastAsia="Times New Roman" w:hAnsi="Times New Roman" w:cs="Times New Roman"/>
          <w:b/>
          <w:bCs/>
          <w:color w:val="002060"/>
          <w:sz w:val="24"/>
          <w:szCs w:val="24"/>
          <w:lang w:eastAsia="et-EE"/>
        </w:rPr>
      </w:pPr>
      <w:r w:rsidRPr="00AF0E3E">
        <w:rPr>
          <w:rFonts w:ascii="Times New Roman" w:eastAsia="Times New Roman" w:hAnsi="Times New Roman" w:cs="Times New Roman"/>
          <w:b/>
          <w:bCs/>
          <w:color w:val="002060"/>
          <w:sz w:val="24"/>
          <w:szCs w:val="24"/>
          <w:lang w:eastAsia="et-EE"/>
        </w:rPr>
        <w:t>Digitaalsed lisamaterjalid teema käsitlemiseks</w:t>
      </w:r>
    </w:p>
    <w:p w14:paraId="1A05D8FE"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1" w:history="1">
        <w:r w:rsidR="00DB51A6" w:rsidRPr="0029425F">
          <w:rPr>
            <w:rFonts w:ascii="Times New Roman" w:eastAsia="Times New Roman" w:hAnsi="Times New Roman" w:cs="Times New Roman"/>
            <w:color w:val="002060"/>
            <w:sz w:val="24"/>
            <w:szCs w:val="24"/>
            <w:u w:val="single"/>
            <w:lang w:eastAsia="et-EE"/>
          </w:rPr>
          <w:t>http://kiusamisestvabaks.ee/huvitavat-lugemist-spetsialistile/pohivaartused-sallivus-hoolivus-austus-ja-julgus-n264</w:t>
        </w:r>
      </w:hyperlink>
      <w:r w:rsidR="00DB51A6" w:rsidRPr="0029425F">
        <w:rPr>
          <w:rFonts w:ascii="Times New Roman" w:eastAsia="Times New Roman" w:hAnsi="Times New Roman" w:cs="Times New Roman"/>
          <w:color w:val="002060"/>
          <w:sz w:val="24"/>
          <w:szCs w:val="24"/>
          <w:lang w:eastAsia="et-EE"/>
        </w:rPr>
        <w:t xml:space="preserve"> (</w:t>
      </w:r>
      <w:proofErr w:type="spellStart"/>
      <w:r w:rsidR="00DB51A6" w:rsidRPr="0029425F">
        <w:rPr>
          <w:rFonts w:ascii="Times New Roman" w:eastAsia="Times New Roman" w:hAnsi="Times New Roman" w:cs="Times New Roman"/>
          <w:color w:val="002060"/>
          <w:sz w:val="24"/>
          <w:szCs w:val="24"/>
          <w:lang w:eastAsia="et-EE"/>
        </w:rPr>
        <w:t>Kuulsamisülesanded</w:t>
      </w:r>
      <w:proofErr w:type="spellEnd"/>
      <w:r w:rsidR="00DB51A6" w:rsidRPr="0029425F">
        <w:rPr>
          <w:rFonts w:ascii="Times New Roman" w:eastAsia="Times New Roman" w:hAnsi="Times New Roman" w:cs="Times New Roman"/>
          <w:color w:val="002060"/>
          <w:sz w:val="24"/>
          <w:szCs w:val="24"/>
          <w:lang w:eastAsia="et-EE"/>
        </w:rPr>
        <w:t xml:space="preserve"> sallivuse arendamiseks) </w:t>
      </w:r>
    </w:p>
    <w:p w14:paraId="6D623BAC"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2" w:anchor="s46664" w:history="1">
        <w:r w:rsidR="00DB51A6" w:rsidRPr="0029425F">
          <w:rPr>
            <w:rFonts w:ascii="Times New Roman" w:eastAsia="Times New Roman" w:hAnsi="Times New Roman" w:cs="Times New Roman"/>
            <w:color w:val="002060"/>
            <w:sz w:val="24"/>
            <w:szCs w:val="24"/>
            <w:u w:val="single"/>
            <w:lang w:eastAsia="et-EE"/>
          </w:rPr>
          <w:t>https://www.opiq.ee/kit/156/chapter/8814#s46664</w:t>
        </w:r>
      </w:hyperlink>
      <w:r w:rsidR="00DB51A6" w:rsidRPr="0029425F">
        <w:rPr>
          <w:rFonts w:ascii="Times New Roman" w:eastAsia="Times New Roman" w:hAnsi="Times New Roman" w:cs="Times New Roman"/>
          <w:color w:val="002060"/>
          <w:sz w:val="24"/>
          <w:szCs w:val="24"/>
          <w:lang w:eastAsia="et-EE"/>
        </w:rPr>
        <w:t xml:space="preserve"> (Sallivus ja hoolivus, 6.klass)</w:t>
      </w:r>
    </w:p>
    <w:p w14:paraId="6C98268C"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3" w:anchor="s45556" w:history="1">
        <w:r w:rsidR="00DB51A6" w:rsidRPr="0029425F">
          <w:rPr>
            <w:rFonts w:ascii="Times New Roman" w:eastAsia="Times New Roman" w:hAnsi="Times New Roman" w:cs="Times New Roman"/>
            <w:color w:val="002060"/>
            <w:sz w:val="24"/>
            <w:szCs w:val="24"/>
            <w:u w:val="single"/>
            <w:lang w:eastAsia="et-EE"/>
          </w:rPr>
          <w:t>https://www.opiq.ee/kit/152/chapter/8533#s45556</w:t>
        </w:r>
      </w:hyperlink>
      <w:r w:rsidR="00DB51A6" w:rsidRPr="0029425F">
        <w:rPr>
          <w:rFonts w:ascii="Times New Roman" w:eastAsia="Times New Roman" w:hAnsi="Times New Roman" w:cs="Times New Roman"/>
          <w:color w:val="002060"/>
          <w:sz w:val="24"/>
          <w:szCs w:val="24"/>
          <w:lang w:eastAsia="et-EE"/>
        </w:rPr>
        <w:t xml:space="preserve"> (Suhete hoidmine erinevate inimeste vahel, 7.klass) </w:t>
      </w:r>
    </w:p>
    <w:p w14:paraId="240BCCCF"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4" w:anchor="s43841" w:history="1">
        <w:r w:rsidR="00DB51A6" w:rsidRPr="0029425F">
          <w:rPr>
            <w:rFonts w:ascii="Times New Roman" w:eastAsia="Times New Roman" w:hAnsi="Times New Roman" w:cs="Times New Roman"/>
            <w:color w:val="002060"/>
            <w:sz w:val="24"/>
            <w:szCs w:val="24"/>
            <w:u w:val="single"/>
            <w:lang w:eastAsia="et-EE"/>
          </w:rPr>
          <w:t>https://www.opiq.ee/kit/148/chapter/8260#s43841</w:t>
        </w:r>
      </w:hyperlink>
      <w:r w:rsidR="00DB51A6" w:rsidRPr="0029425F">
        <w:rPr>
          <w:rFonts w:ascii="Times New Roman" w:eastAsia="Times New Roman" w:hAnsi="Times New Roman" w:cs="Times New Roman"/>
          <w:color w:val="002060"/>
          <w:sz w:val="24"/>
          <w:szCs w:val="24"/>
          <w:lang w:eastAsia="et-EE"/>
        </w:rPr>
        <w:t xml:space="preserve"> (</w:t>
      </w:r>
      <w:proofErr w:type="spellStart"/>
      <w:r w:rsidR="00DB51A6" w:rsidRPr="0029425F">
        <w:rPr>
          <w:rFonts w:ascii="Times New Roman" w:eastAsia="Times New Roman" w:hAnsi="Times New Roman" w:cs="Times New Roman"/>
          <w:color w:val="002060"/>
          <w:sz w:val="24"/>
          <w:szCs w:val="24"/>
          <w:lang w:eastAsia="et-EE"/>
        </w:rPr>
        <w:t>Mitmekultuurilise</w:t>
      </w:r>
      <w:proofErr w:type="spellEnd"/>
      <w:r w:rsidR="00DB51A6" w:rsidRPr="0029425F">
        <w:rPr>
          <w:rFonts w:ascii="Times New Roman" w:eastAsia="Times New Roman" w:hAnsi="Times New Roman" w:cs="Times New Roman"/>
          <w:color w:val="002060"/>
          <w:sz w:val="24"/>
          <w:szCs w:val="24"/>
          <w:lang w:eastAsia="et-EE"/>
        </w:rPr>
        <w:t xml:space="preserve"> ühiskonna tähtsad põhiprintsiibid, 9.klass)</w:t>
      </w:r>
    </w:p>
    <w:p w14:paraId="73BCF617"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5" w:anchor="s17967" w:history="1">
        <w:r w:rsidR="00DB51A6" w:rsidRPr="0029425F">
          <w:rPr>
            <w:rFonts w:ascii="Times New Roman" w:eastAsia="Times New Roman" w:hAnsi="Times New Roman" w:cs="Times New Roman"/>
            <w:color w:val="002060"/>
            <w:sz w:val="24"/>
            <w:szCs w:val="24"/>
            <w:u w:val="single"/>
            <w:lang w:eastAsia="et-EE"/>
          </w:rPr>
          <w:t>https://www.opiq.ee/kit/55/chapter/2737#s17967</w:t>
        </w:r>
      </w:hyperlink>
      <w:r w:rsidR="00DB51A6" w:rsidRPr="0029425F">
        <w:rPr>
          <w:rFonts w:ascii="Times New Roman" w:eastAsia="Times New Roman" w:hAnsi="Times New Roman" w:cs="Times New Roman"/>
          <w:color w:val="002060"/>
          <w:sz w:val="24"/>
          <w:szCs w:val="24"/>
          <w:lang w:eastAsia="et-EE"/>
        </w:rPr>
        <w:t xml:space="preserve"> (Sallivuse test, 4.-5.klass)</w:t>
      </w:r>
    </w:p>
    <w:p w14:paraId="3339C8D7"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6" w:history="1">
        <w:r w:rsidR="00DB51A6" w:rsidRPr="0029425F">
          <w:rPr>
            <w:rFonts w:ascii="Times New Roman" w:eastAsia="Times New Roman" w:hAnsi="Times New Roman" w:cs="Times New Roman"/>
            <w:color w:val="002060"/>
            <w:sz w:val="24"/>
            <w:szCs w:val="24"/>
            <w:u w:val="single"/>
            <w:lang w:eastAsia="et-EE"/>
          </w:rPr>
          <w:t>https://maailmakool.ee/toode/vooras/</w:t>
        </w:r>
      </w:hyperlink>
      <w:r w:rsidR="00DB51A6" w:rsidRPr="0029425F">
        <w:rPr>
          <w:rFonts w:ascii="Times New Roman" w:eastAsia="Times New Roman" w:hAnsi="Times New Roman" w:cs="Times New Roman"/>
          <w:color w:val="002060"/>
          <w:sz w:val="24"/>
          <w:szCs w:val="24"/>
          <w:lang w:eastAsia="et-EE"/>
        </w:rPr>
        <w:t xml:space="preserve"> (Film “Võõras”, koolidele tasuta kasutamiseks)</w:t>
      </w:r>
    </w:p>
    <w:p w14:paraId="4ADABCF1" w14:textId="77777777"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7" w:history="1">
        <w:r w:rsidR="00DB51A6" w:rsidRPr="0029425F">
          <w:rPr>
            <w:rFonts w:ascii="Times New Roman" w:eastAsia="Times New Roman" w:hAnsi="Times New Roman" w:cs="Times New Roman"/>
            <w:color w:val="002060"/>
            <w:sz w:val="24"/>
            <w:szCs w:val="24"/>
            <w:u w:val="single"/>
            <w:lang w:eastAsia="et-EE"/>
          </w:rPr>
          <w:t>https://maailmakool.ee/toode/afganistan-otsib-superstaari/</w:t>
        </w:r>
      </w:hyperlink>
      <w:r w:rsidR="00DB51A6" w:rsidRPr="0029425F">
        <w:rPr>
          <w:rFonts w:ascii="Times New Roman" w:eastAsia="Times New Roman" w:hAnsi="Times New Roman" w:cs="Times New Roman"/>
          <w:color w:val="002060"/>
          <w:sz w:val="24"/>
          <w:szCs w:val="24"/>
          <w:lang w:eastAsia="et-EE"/>
        </w:rPr>
        <w:t xml:space="preserve"> (Film “</w:t>
      </w:r>
      <w:proofErr w:type="spellStart"/>
      <w:r w:rsidR="00DB51A6" w:rsidRPr="0029425F">
        <w:rPr>
          <w:rFonts w:ascii="Times New Roman" w:eastAsia="Times New Roman" w:hAnsi="Times New Roman" w:cs="Times New Roman"/>
          <w:color w:val="002060"/>
          <w:sz w:val="24"/>
          <w:szCs w:val="24"/>
          <w:lang w:eastAsia="et-EE"/>
        </w:rPr>
        <w:t>Afgranistan</w:t>
      </w:r>
      <w:proofErr w:type="spellEnd"/>
      <w:r w:rsidR="00DB51A6" w:rsidRPr="0029425F">
        <w:rPr>
          <w:rFonts w:ascii="Times New Roman" w:eastAsia="Times New Roman" w:hAnsi="Times New Roman" w:cs="Times New Roman"/>
          <w:color w:val="002060"/>
          <w:sz w:val="24"/>
          <w:szCs w:val="24"/>
          <w:lang w:eastAsia="et-EE"/>
        </w:rPr>
        <w:t xml:space="preserve"> otsib </w:t>
      </w:r>
      <w:proofErr w:type="spellStart"/>
      <w:r w:rsidR="00DB51A6" w:rsidRPr="0029425F">
        <w:rPr>
          <w:rFonts w:ascii="Times New Roman" w:eastAsia="Times New Roman" w:hAnsi="Times New Roman" w:cs="Times New Roman"/>
          <w:color w:val="002060"/>
          <w:sz w:val="24"/>
          <w:szCs w:val="24"/>
          <w:lang w:eastAsia="et-EE"/>
        </w:rPr>
        <w:t>superstaadi</w:t>
      </w:r>
      <w:proofErr w:type="spellEnd"/>
      <w:r w:rsidR="00DB51A6" w:rsidRPr="0029425F">
        <w:rPr>
          <w:rFonts w:ascii="Times New Roman" w:eastAsia="Times New Roman" w:hAnsi="Times New Roman" w:cs="Times New Roman"/>
          <w:color w:val="002060"/>
          <w:sz w:val="24"/>
          <w:szCs w:val="24"/>
          <w:lang w:eastAsia="et-EE"/>
        </w:rPr>
        <w:t>”, koolidele tasuta kasutamiseks)</w:t>
      </w:r>
    </w:p>
    <w:p w14:paraId="448F456A" w14:textId="160DD693" w:rsidR="00DB51A6" w:rsidRPr="0029425F" w:rsidRDefault="00EA21FF" w:rsidP="0029425F">
      <w:pPr>
        <w:spacing w:after="0" w:line="240" w:lineRule="auto"/>
        <w:jc w:val="both"/>
        <w:rPr>
          <w:rFonts w:ascii="Times New Roman" w:eastAsia="Times New Roman" w:hAnsi="Times New Roman" w:cs="Times New Roman"/>
          <w:color w:val="002060"/>
          <w:sz w:val="24"/>
          <w:szCs w:val="24"/>
          <w:lang w:eastAsia="et-EE"/>
        </w:rPr>
      </w:pPr>
      <w:hyperlink r:id="rId28" w:history="1">
        <w:r w:rsidR="00DB51A6" w:rsidRPr="0029425F">
          <w:rPr>
            <w:rFonts w:ascii="Times New Roman" w:eastAsia="Times New Roman" w:hAnsi="Times New Roman" w:cs="Times New Roman"/>
            <w:color w:val="002060"/>
            <w:sz w:val="24"/>
            <w:szCs w:val="24"/>
            <w:u w:val="single"/>
            <w:lang w:eastAsia="et-EE"/>
          </w:rPr>
          <w:t>https://maailmakool.ee/wp-content/uploads/2016/03/sallivuspaev_1611.pdf</w:t>
        </w:r>
      </w:hyperlink>
      <w:r w:rsidR="003A12E5">
        <w:rPr>
          <w:rFonts w:ascii="Times New Roman" w:eastAsia="Times New Roman" w:hAnsi="Times New Roman" w:cs="Times New Roman"/>
          <w:color w:val="002060"/>
          <w:sz w:val="24"/>
          <w:szCs w:val="24"/>
          <w:lang w:eastAsia="et-EE"/>
        </w:rPr>
        <w:t xml:space="preserve"> </w:t>
      </w:r>
      <w:r w:rsidR="00DB51A6" w:rsidRPr="0029425F">
        <w:rPr>
          <w:rFonts w:ascii="Times New Roman" w:eastAsia="Times New Roman" w:hAnsi="Times New Roman" w:cs="Times New Roman"/>
          <w:color w:val="002060"/>
          <w:sz w:val="24"/>
          <w:szCs w:val="24"/>
          <w:lang w:eastAsia="et-EE"/>
        </w:rPr>
        <w:t xml:space="preserve">(Sallivuspäeva </w:t>
      </w:r>
      <w:proofErr w:type="spellStart"/>
      <w:r w:rsidR="00DB51A6" w:rsidRPr="0029425F">
        <w:rPr>
          <w:rFonts w:ascii="Times New Roman" w:eastAsia="Times New Roman" w:hAnsi="Times New Roman" w:cs="Times New Roman"/>
          <w:color w:val="002060"/>
          <w:sz w:val="24"/>
          <w:szCs w:val="24"/>
          <w:lang w:eastAsia="et-EE"/>
        </w:rPr>
        <w:t>poster</w:t>
      </w:r>
      <w:proofErr w:type="spellEnd"/>
      <w:r w:rsidR="00DB51A6" w:rsidRPr="0029425F">
        <w:rPr>
          <w:rFonts w:ascii="Times New Roman" w:eastAsia="Times New Roman" w:hAnsi="Times New Roman" w:cs="Times New Roman"/>
          <w:color w:val="002060"/>
          <w:sz w:val="24"/>
          <w:szCs w:val="24"/>
          <w:lang w:eastAsia="et-EE"/>
        </w:rPr>
        <w:t>) </w:t>
      </w:r>
    </w:p>
    <w:p w14:paraId="4766C182" w14:textId="06CB1BE7" w:rsidR="003B1A09" w:rsidRDefault="003B1A09" w:rsidP="0029425F">
      <w:pPr>
        <w:spacing w:after="0" w:line="240" w:lineRule="auto"/>
        <w:jc w:val="both"/>
        <w:rPr>
          <w:rFonts w:ascii="Times New Roman" w:hAnsi="Times New Roman" w:cs="Times New Roman"/>
          <w:color w:val="002060"/>
          <w:sz w:val="24"/>
          <w:szCs w:val="24"/>
        </w:rPr>
      </w:pPr>
    </w:p>
    <w:p w14:paraId="38FA2C13" w14:textId="7079A434" w:rsidR="00272345" w:rsidRDefault="00272345" w:rsidP="0029425F">
      <w:pPr>
        <w:spacing w:after="0" w:line="240" w:lineRule="auto"/>
        <w:jc w:val="both"/>
        <w:rPr>
          <w:rFonts w:ascii="Times New Roman" w:hAnsi="Times New Roman" w:cs="Times New Roman"/>
          <w:color w:val="002060"/>
          <w:sz w:val="24"/>
          <w:szCs w:val="24"/>
        </w:rPr>
      </w:pPr>
    </w:p>
    <w:p w14:paraId="059D46E5" w14:textId="6C86E4F1" w:rsidR="00272345" w:rsidRPr="009314E4" w:rsidRDefault="00272345" w:rsidP="009314E4">
      <w:pPr>
        <w:spacing w:after="0" w:line="240" w:lineRule="auto"/>
        <w:jc w:val="right"/>
        <w:rPr>
          <w:sz w:val="24"/>
          <w:szCs w:val="24"/>
        </w:rPr>
      </w:pPr>
      <w:r w:rsidRPr="003A12E5">
        <w:rPr>
          <w:rFonts w:ascii="Times New Roman" w:eastAsia="Times New Roman" w:hAnsi="Times New Roman" w:cs="Times New Roman"/>
          <w:i/>
          <w:iCs/>
          <w:color w:val="002060"/>
          <w:sz w:val="24"/>
          <w:szCs w:val="24"/>
          <w:lang w:eastAsia="et-EE"/>
        </w:rPr>
        <w:t xml:space="preserve">      Tunnikava autor: </w:t>
      </w:r>
      <w:proofErr w:type="spellStart"/>
      <w:r w:rsidRPr="003A12E5">
        <w:rPr>
          <w:rFonts w:ascii="Times New Roman" w:eastAsia="Times New Roman" w:hAnsi="Times New Roman" w:cs="Times New Roman"/>
          <w:i/>
          <w:iCs/>
          <w:color w:val="002060"/>
          <w:sz w:val="24"/>
          <w:szCs w:val="24"/>
          <w:lang w:eastAsia="et-EE"/>
        </w:rPr>
        <w:t>Saskia</w:t>
      </w:r>
      <w:proofErr w:type="spellEnd"/>
      <w:r w:rsidRPr="003A12E5">
        <w:rPr>
          <w:rFonts w:ascii="Times New Roman" w:eastAsia="Times New Roman" w:hAnsi="Times New Roman" w:cs="Times New Roman"/>
          <w:i/>
          <w:iCs/>
          <w:color w:val="002060"/>
          <w:sz w:val="24"/>
          <w:szCs w:val="24"/>
          <w:lang w:eastAsia="et-EE"/>
        </w:rPr>
        <w:t xml:space="preserve"> Tärk</w:t>
      </w:r>
    </w:p>
    <w:sectPr w:rsidR="00272345" w:rsidRPr="009314E4">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5B284" w14:textId="77777777" w:rsidR="00EA21FF" w:rsidRDefault="00EA21FF" w:rsidP="00B44B8C">
      <w:pPr>
        <w:spacing w:after="0" w:line="240" w:lineRule="auto"/>
      </w:pPr>
      <w:r>
        <w:separator/>
      </w:r>
    </w:p>
  </w:endnote>
  <w:endnote w:type="continuationSeparator" w:id="0">
    <w:p w14:paraId="1B48C715" w14:textId="77777777" w:rsidR="00EA21FF" w:rsidRDefault="00EA21FF" w:rsidP="00B4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C730" w14:textId="27DCBC6D" w:rsidR="00913F97" w:rsidRDefault="00913F97">
    <w:pPr>
      <w:pStyle w:val="Footer"/>
    </w:pPr>
    <w:r>
      <w:rPr>
        <w:noProof/>
      </w:rPr>
      <w:drawing>
        <wp:inline distT="0" distB="0" distL="0" distR="0" wp14:anchorId="5A357285" wp14:editId="19E1C3CE">
          <wp:extent cx="5731510" cy="631190"/>
          <wp:effectExtent l="0" t="0" r="2540" b="0"/>
          <wp:docPr id="2" name="Picture 6">
            <a:extLst xmlns:a="http://schemas.openxmlformats.org/drawingml/2006/main">
              <a:ext uri="{FF2B5EF4-FFF2-40B4-BE49-F238E27FC236}">
                <a16:creationId xmlns:a16="http://schemas.microsoft.com/office/drawing/2014/main" id="{8344398C-7267-4838-A9CA-E66ED843BB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8344398C-7267-4838-A9CA-E66ED843BB4A}"/>
                      </a:ext>
                    </a:extLst>
                  </pic:cNvPr>
                  <pic:cNvPicPr>
                    <a:picLocks noChangeAspect="1"/>
                  </pic:cNvPicPr>
                </pic:nvPicPr>
                <pic:blipFill rotWithShape="1">
                  <a:blip r:embed="rId1"/>
                  <a:srcRect t="13604" r="1095" b="27563"/>
                  <a:stretch/>
                </pic:blipFill>
                <pic:spPr>
                  <a:xfrm>
                    <a:off x="0" y="0"/>
                    <a:ext cx="5731510" cy="6311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99EA2" w14:textId="77777777" w:rsidR="00EA21FF" w:rsidRDefault="00EA21FF" w:rsidP="00B44B8C">
      <w:pPr>
        <w:spacing w:after="0" w:line="240" w:lineRule="auto"/>
      </w:pPr>
      <w:r>
        <w:separator/>
      </w:r>
    </w:p>
  </w:footnote>
  <w:footnote w:type="continuationSeparator" w:id="0">
    <w:p w14:paraId="4DA6CE4F" w14:textId="77777777" w:rsidR="00EA21FF" w:rsidRDefault="00EA21FF" w:rsidP="00B4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29CB"/>
    <w:multiLevelType w:val="multilevel"/>
    <w:tmpl w:val="E03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354069"/>
    <w:multiLevelType w:val="multilevel"/>
    <w:tmpl w:val="5524E0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937CFD"/>
    <w:multiLevelType w:val="multilevel"/>
    <w:tmpl w:val="E03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ECD1960"/>
    <w:multiLevelType w:val="multilevel"/>
    <w:tmpl w:val="516056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C72CDF"/>
    <w:multiLevelType w:val="multilevel"/>
    <w:tmpl w:val="3FEEF5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712650B"/>
    <w:multiLevelType w:val="hybridMultilevel"/>
    <w:tmpl w:val="39422454"/>
    <w:lvl w:ilvl="0" w:tplc="856AAC9A">
      <w:start w:val="10"/>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3DF358B9"/>
    <w:multiLevelType w:val="multilevel"/>
    <w:tmpl w:val="E03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351B6E"/>
    <w:multiLevelType w:val="multilevel"/>
    <w:tmpl w:val="FB42DF3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C62F6A"/>
    <w:multiLevelType w:val="multilevel"/>
    <w:tmpl w:val="85FED5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07315E7"/>
    <w:multiLevelType w:val="multilevel"/>
    <w:tmpl w:val="E030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F53EF"/>
    <w:multiLevelType w:val="multilevel"/>
    <w:tmpl w:val="9A9006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97B1AD7"/>
    <w:multiLevelType w:val="multilevel"/>
    <w:tmpl w:val="B89609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F042D1"/>
    <w:multiLevelType w:val="multilevel"/>
    <w:tmpl w:val="06F0A1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B63858"/>
    <w:multiLevelType w:val="multilevel"/>
    <w:tmpl w:val="9B8AABB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lvlOverride w:ilvl="0">
      <w:lvl w:ilvl="0">
        <w:numFmt w:val="decimal"/>
        <w:lvlText w:val="%1."/>
        <w:lvlJc w:val="left"/>
      </w:lvl>
    </w:lvlOverride>
  </w:num>
  <w:num w:numId="3">
    <w:abstractNumId w:val="12"/>
    <w:lvlOverride w:ilvl="0">
      <w:lvl w:ilvl="0">
        <w:numFmt w:val="decimal"/>
        <w:lvlText w:val="%1."/>
        <w:lvlJc w:val="left"/>
      </w:lvl>
    </w:lvlOverride>
  </w:num>
  <w:num w:numId="4">
    <w:abstractNumId w:val="13"/>
    <w:lvlOverride w:ilvl="0">
      <w:lvl w:ilvl="0">
        <w:numFmt w:val="decimal"/>
        <w:lvlText w:val="%1."/>
        <w:lvlJc w:val="left"/>
      </w:lvl>
    </w:lvlOverride>
  </w:num>
  <w:num w:numId="5">
    <w:abstractNumId w:val="10"/>
    <w:lvlOverride w:ilvl="0">
      <w:lvl w:ilvl="0">
        <w:numFmt w:val="decimal"/>
        <w:lvlText w:val="%1."/>
        <w:lvlJc w:val="left"/>
      </w:lvl>
    </w:lvlOverride>
  </w:num>
  <w:num w:numId="6">
    <w:abstractNumId w:val="7"/>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3"/>
    <w:lvlOverride w:ilvl="0">
      <w:lvl w:ilvl="0">
        <w:numFmt w:val="decimal"/>
        <w:lvlText w:val="%1."/>
        <w:lvlJc w:val="left"/>
      </w:lvl>
    </w:lvlOverride>
  </w:num>
  <w:num w:numId="10">
    <w:abstractNumId w:val="4"/>
    <w:lvlOverride w:ilvl="0">
      <w:lvl w:ilvl="0">
        <w:numFmt w:val="decimal"/>
        <w:lvlText w:val="%1."/>
        <w:lvlJc w:val="left"/>
      </w:lvl>
    </w:lvlOverride>
  </w:num>
  <w:num w:numId="11">
    <w:abstractNumId w:val="5"/>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A6"/>
    <w:rsid w:val="00272345"/>
    <w:rsid w:val="0028289F"/>
    <w:rsid w:val="0029425F"/>
    <w:rsid w:val="00325576"/>
    <w:rsid w:val="003A12E5"/>
    <w:rsid w:val="003B1A09"/>
    <w:rsid w:val="00430005"/>
    <w:rsid w:val="00542AD0"/>
    <w:rsid w:val="00896516"/>
    <w:rsid w:val="008C5DEF"/>
    <w:rsid w:val="00913F97"/>
    <w:rsid w:val="009314E4"/>
    <w:rsid w:val="00A301AC"/>
    <w:rsid w:val="00AF0E3E"/>
    <w:rsid w:val="00B44B8C"/>
    <w:rsid w:val="00BC7DF3"/>
    <w:rsid w:val="00DB51A6"/>
    <w:rsid w:val="00EA21FF"/>
    <w:rsid w:val="7F88EE2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82208"/>
  <w15:chartTrackingRefBased/>
  <w15:docId w15:val="{5C118A9B-E331-4F2A-9B15-D6DB0E44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51A6"/>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DB51A6"/>
    <w:rPr>
      <w:color w:val="0000FF"/>
      <w:u w:val="single"/>
    </w:rPr>
  </w:style>
  <w:style w:type="character" w:styleId="UnresolvedMention">
    <w:name w:val="Unresolved Mention"/>
    <w:basedOn w:val="DefaultParagraphFont"/>
    <w:uiPriority w:val="99"/>
    <w:semiHidden/>
    <w:unhideWhenUsed/>
    <w:rsid w:val="00DB51A6"/>
    <w:rPr>
      <w:color w:val="605E5C"/>
      <w:shd w:val="clear" w:color="auto" w:fill="E1DFDD"/>
    </w:rPr>
  </w:style>
  <w:style w:type="character" w:styleId="Strong">
    <w:name w:val="Strong"/>
    <w:basedOn w:val="DefaultParagraphFont"/>
    <w:uiPriority w:val="22"/>
    <w:qFormat/>
    <w:rsid w:val="00B44B8C"/>
    <w:rPr>
      <w:b/>
      <w:bCs/>
    </w:rPr>
  </w:style>
  <w:style w:type="paragraph" w:styleId="Header">
    <w:name w:val="header"/>
    <w:basedOn w:val="Normal"/>
    <w:link w:val="HeaderChar"/>
    <w:uiPriority w:val="99"/>
    <w:unhideWhenUsed/>
    <w:rsid w:val="00B44B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B8C"/>
  </w:style>
  <w:style w:type="paragraph" w:styleId="Footer">
    <w:name w:val="footer"/>
    <w:basedOn w:val="Normal"/>
    <w:link w:val="FooterChar"/>
    <w:uiPriority w:val="99"/>
    <w:unhideWhenUsed/>
    <w:rsid w:val="00B44B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B8C"/>
  </w:style>
  <w:style w:type="paragraph" w:styleId="ListParagraph">
    <w:name w:val="List Paragraph"/>
    <w:basedOn w:val="Normal"/>
    <w:uiPriority w:val="34"/>
    <w:qFormat/>
    <w:rsid w:val="00AF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559947">
      <w:bodyDiv w:val="1"/>
      <w:marLeft w:val="0"/>
      <w:marRight w:val="0"/>
      <w:marTop w:val="0"/>
      <w:marBottom w:val="0"/>
      <w:divBdr>
        <w:top w:val="none" w:sz="0" w:space="0" w:color="auto"/>
        <w:left w:val="none" w:sz="0" w:space="0" w:color="auto"/>
        <w:bottom w:val="none" w:sz="0" w:space="0" w:color="auto"/>
        <w:right w:val="none" w:sz="0" w:space="0" w:color="auto"/>
      </w:divBdr>
      <w:divsChild>
        <w:div w:id="473564645">
          <w:marLeft w:val="0"/>
          <w:marRight w:val="0"/>
          <w:marTop w:val="0"/>
          <w:marBottom w:val="300"/>
          <w:divBdr>
            <w:top w:val="none" w:sz="0" w:space="0" w:color="auto"/>
            <w:left w:val="none" w:sz="0" w:space="0" w:color="auto"/>
            <w:bottom w:val="none" w:sz="0" w:space="0" w:color="auto"/>
            <w:right w:val="none" w:sz="0" w:space="0" w:color="auto"/>
          </w:divBdr>
        </w:div>
        <w:div w:id="517625659">
          <w:marLeft w:val="0"/>
          <w:marRight w:val="0"/>
          <w:marTop w:val="0"/>
          <w:marBottom w:val="0"/>
          <w:divBdr>
            <w:top w:val="none" w:sz="0" w:space="0" w:color="auto"/>
            <w:left w:val="none" w:sz="0" w:space="0" w:color="auto"/>
            <w:bottom w:val="none" w:sz="0" w:space="0" w:color="auto"/>
            <w:right w:val="none" w:sz="0" w:space="0" w:color="auto"/>
          </w:divBdr>
        </w:div>
      </w:divsChild>
    </w:div>
    <w:div w:id="1280643330">
      <w:bodyDiv w:val="1"/>
      <w:marLeft w:val="0"/>
      <w:marRight w:val="0"/>
      <w:marTop w:val="0"/>
      <w:marBottom w:val="0"/>
      <w:divBdr>
        <w:top w:val="none" w:sz="0" w:space="0" w:color="auto"/>
        <w:left w:val="none" w:sz="0" w:space="0" w:color="auto"/>
        <w:bottom w:val="none" w:sz="0" w:space="0" w:color="auto"/>
        <w:right w:val="none" w:sz="0" w:space="0" w:color="auto"/>
      </w:divBdr>
    </w:div>
    <w:div w:id="1536309818">
      <w:bodyDiv w:val="1"/>
      <w:marLeft w:val="0"/>
      <w:marRight w:val="0"/>
      <w:marTop w:val="0"/>
      <w:marBottom w:val="0"/>
      <w:divBdr>
        <w:top w:val="none" w:sz="0" w:space="0" w:color="auto"/>
        <w:left w:val="none" w:sz="0" w:space="0" w:color="auto"/>
        <w:bottom w:val="none" w:sz="0" w:space="0" w:color="auto"/>
        <w:right w:val="none" w:sz="0" w:space="0" w:color="auto"/>
      </w:divBdr>
      <w:divsChild>
        <w:div w:id="377513158">
          <w:marLeft w:val="0"/>
          <w:marRight w:val="0"/>
          <w:marTop w:val="0"/>
          <w:marBottom w:val="300"/>
          <w:divBdr>
            <w:top w:val="none" w:sz="0" w:space="0" w:color="auto"/>
            <w:left w:val="none" w:sz="0" w:space="0" w:color="auto"/>
            <w:bottom w:val="none" w:sz="0" w:space="0" w:color="auto"/>
            <w:right w:val="none" w:sz="0" w:space="0" w:color="auto"/>
          </w:divBdr>
        </w:div>
        <w:div w:id="345330679">
          <w:marLeft w:val="0"/>
          <w:marRight w:val="0"/>
          <w:marTop w:val="0"/>
          <w:marBottom w:val="0"/>
          <w:divBdr>
            <w:top w:val="none" w:sz="0" w:space="0" w:color="auto"/>
            <w:left w:val="none" w:sz="0" w:space="0" w:color="auto"/>
            <w:bottom w:val="none" w:sz="0" w:space="0" w:color="auto"/>
            <w:right w:val="none" w:sz="0" w:space="0" w:color="auto"/>
          </w:divBdr>
        </w:div>
      </w:divsChild>
    </w:div>
    <w:div w:id="1590504970">
      <w:bodyDiv w:val="1"/>
      <w:marLeft w:val="0"/>
      <w:marRight w:val="0"/>
      <w:marTop w:val="0"/>
      <w:marBottom w:val="0"/>
      <w:divBdr>
        <w:top w:val="none" w:sz="0" w:space="0" w:color="auto"/>
        <w:left w:val="none" w:sz="0" w:space="0" w:color="auto"/>
        <w:bottom w:val="none" w:sz="0" w:space="0" w:color="auto"/>
        <w:right w:val="none" w:sz="0" w:space="0" w:color="auto"/>
      </w:divBdr>
    </w:div>
    <w:div w:id="160591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32410?leiaKehtiv" TargetMode="External"/><Relationship Id="rId13" Type="http://schemas.openxmlformats.org/officeDocument/2006/relationships/image" Target="media/image2.jpeg"/><Relationship Id="rId18" Type="http://schemas.openxmlformats.org/officeDocument/2006/relationships/hyperlink" Target="https://arhiiv.err.ee/vaata/jarjejutt-r-j-palacio-ime-03" TargetMode="External"/><Relationship Id="rId26" Type="http://schemas.openxmlformats.org/officeDocument/2006/relationships/hyperlink" Target="https://maailmakool.ee/toode/vooras/" TargetMode="External"/><Relationship Id="rId3" Type="http://schemas.openxmlformats.org/officeDocument/2006/relationships/settings" Target="settings.xml"/><Relationship Id="rId21" Type="http://schemas.openxmlformats.org/officeDocument/2006/relationships/hyperlink" Target="http://kiusamisestvabaks.ee/huvitavat-lugemist-spetsialistile/pohivaartused-sallivus-hoolivus-austus-ja-julgus-n264" TargetMode="External"/><Relationship Id="rId7" Type="http://schemas.openxmlformats.org/officeDocument/2006/relationships/image" Target="media/image1.jpeg"/><Relationship Id="rId12" Type="http://schemas.openxmlformats.org/officeDocument/2006/relationships/hyperlink" Target="https://kiusamisestvabaks.ee/content/editor/files/Oleme%20erinevad,%20aga%20see%20on%20lahe!%20EST.docx" TargetMode="External"/><Relationship Id="rId17" Type="http://schemas.openxmlformats.org/officeDocument/2006/relationships/hyperlink" Target="https://arhiiv.err.ee/vaata/jarjejutt-r-j-palacio-ime-02" TargetMode="External"/><Relationship Id="rId25" Type="http://schemas.openxmlformats.org/officeDocument/2006/relationships/hyperlink" Target="https://www.opiq.ee/kit/55/chapter/2737" TargetMode="External"/><Relationship Id="rId2" Type="http://schemas.openxmlformats.org/officeDocument/2006/relationships/styles" Target="styles.xml"/><Relationship Id="rId16" Type="http://schemas.openxmlformats.org/officeDocument/2006/relationships/hyperlink" Target="https://arhiiv.err.ee/vaata/jarjejutt-r-j-palacio-ime-01" TargetMode="External"/><Relationship Id="rId20" Type="http://schemas.openxmlformats.org/officeDocument/2006/relationships/hyperlink" Target="https://arhiiv.err.ee/vaata/jarjejutt-r-j-palacio-ime-05"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usamisestvabaks.ee/content/editor/files/Erinevuste%20bingo%20EST.docx" TargetMode="External"/><Relationship Id="rId24" Type="http://schemas.openxmlformats.org/officeDocument/2006/relationships/hyperlink" Target="https://www.opiq.ee/kit/148/chapter/8260" TargetMode="External"/><Relationship Id="rId5" Type="http://schemas.openxmlformats.org/officeDocument/2006/relationships/footnotes" Target="footnotes.xml"/><Relationship Id="rId15" Type="http://schemas.openxmlformats.org/officeDocument/2006/relationships/hyperlink" Target="https://kiusamisestvabaks.ee/content/editor/files/Sildid%20loosimiseks%20EST.docx" TargetMode="External"/><Relationship Id="rId23" Type="http://schemas.openxmlformats.org/officeDocument/2006/relationships/hyperlink" Target="https://www.opiq.ee/kit/152/chapter/8533" TargetMode="External"/><Relationship Id="rId28" Type="http://schemas.openxmlformats.org/officeDocument/2006/relationships/hyperlink" Target="https://maailmakool.ee/wp-content/uploads/2016/03/sallivuspaev_1611.pdf" TargetMode="External"/><Relationship Id="rId10" Type="http://schemas.openxmlformats.org/officeDocument/2006/relationships/hyperlink" Target="https://kiusamisestvabaks.ee/content/editor/files/Katse%20tooreste%20munadega%20EST.docx" TargetMode="External"/><Relationship Id="rId19" Type="http://schemas.openxmlformats.org/officeDocument/2006/relationships/hyperlink" Target="https://arhiiv.err.ee/vaata/jarjejutt-r-j-palacio-ime-0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iusamisestvabaks.ee/content/editor/files/Sallivusp&#228;ev%20EST.pptx" TargetMode="External"/><Relationship Id="rId14" Type="http://schemas.openxmlformats.org/officeDocument/2006/relationships/hyperlink" Target="https://kiusamisestvabaks.ee/content/editor/files/Luuletus%20EST.docx" TargetMode="External"/><Relationship Id="rId22" Type="http://schemas.openxmlformats.org/officeDocument/2006/relationships/hyperlink" Target="https://www.opiq.ee/kit/156/chapter/8814" TargetMode="External"/><Relationship Id="rId27" Type="http://schemas.openxmlformats.org/officeDocument/2006/relationships/hyperlink" Target="https://maailmakool.ee/toode/afganistan-otsib-superstaari/"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Munts-Avajõe</dc:creator>
  <cp:keywords/>
  <dc:description/>
  <cp:lastModifiedBy>Henri Soosalu</cp:lastModifiedBy>
  <cp:revision>12</cp:revision>
  <dcterms:created xsi:type="dcterms:W3CDTF">2019-10-30T04:46:00Z</dcterms:created>
  <dcterms:modified xsi:type="dcterms:W3CDTF">2019-11-11T06:21:00Z</dcterms:modified>
</cp:coreProperties>
</file>